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F5" w:rsidRPr="000916E2" w:rsidRDefault="00F93DF5" w:rsidP="003B42F6">
      <w:pPr>
        <w:pStyle w:val="Textoindependiente"/>
        <w:jc w:val="both"/>
        <w:rPr>
          <w:rFonts w:ascii="Times New Roman" w:hAnsi="Times New Roman"/>
          <w:color w:val="C00000"/>
          <w:sz w:val="22"/>
          <w:szCs w:val="22"/>
        </w:rPr>
      </w:pPr>
    </w:p>
    <w:p w:rsidR="00F93DF5" w:rsidRPr="000916E2" w:rsidRDefault="00D02CEC" w:rsidP="001946FC">
      <w:pPr>
        <w:autoSpaceDE w:val="0"/>
        <w:autoSpaceDN w:val="0"/>
        <w:adjustRightInd w:val="0"/>
        <w:jc w:val="both"/>
        <w:rPr>
          <w:color w:val="C00000"/>
          <w:sz w:val="22"/>
          <w:szCs w:val="22"/>
        </w:rPr>
      </w:pPr>
      <w:r w:rsidRPr="000916E2">
        <w:rPr>
          <w:b/>
          <w:bCs/>
          <w:sz w:val="22"/>
          <w:szCs w:val="22"/>
        </w:rPr>
        <w:t xml:space="preserve">PLIEGO DE CLÁUSULAS ADMINISTRATIVAS PARTICULARES QUE REGIRÁ, MEDIANTE PROCEDIMIENTO ABIERTO, LA ADJUDICACIÓN DEL CONTRATO PARA LA PRESTACIÓN DEL SERVICIO DE LIMPIEZA </w:t>
      </w:r>
      <w:r w:rsidR="001946FC">
        <w:rPr>
          <w:b/>
          <w:bCs/>
          <w:sz w:val="22"/>
          <w:szCs w:val="22"/>
        </w:rPr>
        <w:t xml:space="preserve">DEL CENTRO DE SALUD ADSCRITO AL SERVICIO CÁNTABRO DE SALUD POR EL AYUNTAMIENTO DE NOJA. </w:t>
      </w:r>
      <w:r w:rsidRPr="000916E2">
        <w:rPr>
          <w:b/>
          <w:bCs/>
          <w:sz w:val="22"/>
          <w:szCs w:val="22"/>
        </w:rPr>
        <w:t xml:space="preserve"> </w:t>
      </w:r>
    </w:p>
    <w:p w:rsidR="00F93DF5" w:rsidRPr="000916E2" w:rsidRDefault="00F93DF5" w:rsidP="003B42F6">
      <w:pPr>
        <w:jc w:val="both"/>
        <w:rPr>
          <w:sz w:val="22"/>
          <w:szCs w:val="22"/>
        </w:rPr>
      </w:pPr>
    </w:p>
    <w:p w:rsidR="00F93DF5" w:rsidRPr="000916E2" w:rsidRDefault="00F93DF5" w:rsidP="003B42F6">
      <w:pPr>
        <w:pStyle w:val="Ttulo1"/>
        <w:jc w:val="both"/>
        <w:rPr>
          <w:b/>
          <w:sz w:val="22"/>
          <w:szCs w:val="22"/>
        </w:rPr>
      </w:pPr>
      <w:r w:rsidRPr="000916E2">
        <w:rPr>
          <w:b/>
          <w:sz w:val="22"/>
          <w:szCs w:val="22"/>
        </w:rPr>
        <w:t>CLAUSULA PRIMERA. Objeto y calificación.</w:t>
      </w:r>
    </w:p>
    <w:p w:rsidR="00D02CEC" w:rsidRPr="000916E2" w:rsidRDefault="00D02CEC" w:rsidP="00D02CEC">
      <w:pPr>
        <w:autoSpaceDE w:val="0"/>
        <w:autoSpaceDN w:val="0"/>
        <w:adjustRightInd w:val="0"/>
        <w:ind w:firstLine="708"/>
        <w:jc w:val="both"/>
        <w:rPr>
          <w:sz w:val="22"/>
          <w:szCs w:val="22"/>
        </w:rPr>
      </w:pPr>
    </w:p>
    <w:p w:rsidR="00D02CEC" w:rsidRPr="000916E2" w:rsidRDefault="00D02CEC" w:rsidP="00D02CEC">
      <w:pPr>
        <w:autoSpaceDE w:val="0"/>
        <w:autoSpaceDN w:val="0"/>
        <w:adjustRightInd w:val="0"/>
        <w:ind w:firstLine="708"/>
        <w:jc w:val="both"/>
        <w:rPr>
          <w:sz w:val="22"/>
          <w:szCs w:val="22"/>
        </w:rPr>
      </w:pPr>
      <w:r w:rsidRPr="000916E2">
        <w:rPr>
          <w:sz w:val="22"/>
          <w:szCs w:val="22"/>
        </w:rPr>
        <w:t>Constituye el objeto del presente</w:t>
      </w:r>
      <w:r w:rsidR="001946FC">
        <w:rPr>
          <w:sz w:val="22"/>
          <w:szCs w:val="22"/>
        </w:rPr>
        <w:t xml:space="preserve"> expediente de contratación</w:t>
      </w:r>
      <w:r w:rsidRPr="000916E2">
        <w:rPr>
          <w:sz w:val="22"/>
          <w:szCs w:val="22"/>
        </w:rPr>
        <w:t xml:space="preserve"> la adjudicación mediante concurso público abierto del contrato para la prestación del servicio de limpieza de</w:t>
      </w:r>
      <w:r w:rsidR="001946FC">
        <w:rPr>
          <w:sz w:val="22"/>
          <w:szCs w:val="22"/>
        </w:rPr>
        <w:t xml:space="preserve">l Centro de Salud adscrito al Servicio Cántabro de Salud, en virtud del Convenio que al efecto tiene </w:t>
      </w:r>
      <w:r w:rsidR="00A22FDA">
        <w:rPr>
          <w:sz w:val="22"/>
          <w:szCs w:val="22"/>
        </w:rPr>
        <w:t>suscrito</w:t>
      </w:r>
      <w:r w:rsidR="001946FC">
        <w:rPr>
          <w:sz w:val="22"/>
          <w:szCs w:val="22"/>
        </w:rPr>
        <w:t xml:space="preserve"> con el Ayuntamiento</w:t>
      </w:r>
      <w:r w:rsidRPr="000916E2">
        <w:rPr>
          <w:sz w:val="22"/>
          <w:szCs w:val="22"/>
        </w:rPr>
        <w:t xml:space="preserve"> </w:t>
      </w:r>
      <w:r w:rsidR="001946FC">
        <w:rPr>
          <w:sz w:val="22"/>
          <w:szCs w:val="22"/>
        </w:rPr>
        <w:t>de Noja.</w:t>
      </w:r>
    </w:p>
    <w:p w:rsidR="00D02CEC" w:rsidRPr="000916E2" w:rsidRDefault="00D02CEC" w:rsidP="00D02CEC">
      <w:pPr>
        <w:autoSpaceDE w:val="0"/>
        <w:autoSpaceDN w:val="0"/>
        <w:adjustRightInd w:val="0"/>
        <w:ind w:firstLine="708"/>
        <w:jc w:val="both"/>
        <w:rPr>
          <w:sz w:val="22"/>
          <w:szCs w:val="22"/>
        </w:rPr>
      </w:pPr>
    </w:p>
    <w:p w:rsidR="00D02CEC" w:rsidRPr="00482BC0" w:rsidRDefault="005D7F7C" w:rsidP="00D02CEC">
      <w:pPr>
        <w:autoSpaceDE w:val="0"/>
        <w:autoSpaceDN w:val="0"/>
        <w:adjustRightInd w:val="0"/>
        <w:spacing w:after="172"/>
        <w:jc w:val="both"/>
        <w:rPr>
          <w:sz w:val="22"/>
          <w:szCs w:val="22"/>
        </w:rPr>
      </w:pPr>
      <w:r w:rsidRPr="00482BC0">
        <w:rPr>
          <w:sz w:val="22"/>
          <w:szCs w:val="22"/>
        </w:rPr>
        <w:t xml:space="preserve">De conformidad con lo establecido en el artículo 67.2 del RD 1098/2001, de 12 de octubre, por el que se aprueba el Reglamento general de la Ley de contratos de las Administraciones Públicas, la codificación correspondiente a la nomenclatura de la Clasificación de Productos por Actividades aprobada por el) </w:t>
      </w:r>
      <w:r w:rsidR="00D02CEC" w:rsidRPr="00482BC0">
        <w:rPr>
          <w:bCs/>
          <w:sz w:val="22"/>
          <w:szCs w:val="22"/>
        </w:rPr>
        <w:t>REGLAMENTO (CE) N</w:t>
      </w:r>
      <w:r w:rsidR="00D02CEC" w:rsidRPr="00482BC0">
        <w:rPr>
          <w:bCs/>
          <w:position w:val="7"/>
          <w:sz w:val="22"/>
          <w:szCs w:val="22"/>
          <w:vertAlign w:val="superscript"/>
        </w:rPr>
        <w:t xml:space="preserve">o </w:t>
      </w:r>
      <w:r w:rsidR="00D02CEC" w:rsidRPr="00482BC0">
        <w:rPr>
          <w:bCs/>
          <w:sz w:val="22"/>
          <w:szCs w:val="22"/>
        </w:rPr>
        <w:t>213/2008 DE LA COMISIÓN de 28 de noviembre de 2007 que modifica el Reglamento (CE) n</w:t>
      </w:r>
      <w:r w:rsidR="00D02CEC" w:rsidRPr="00482BC0">
        <w:rPr>
          <w:bCs/>
          <w:position w:val="7"/>
          <w:sz w:val="22"/>
          <w:szCs w:val="22"/>
          <w:vertAlign w:val="superscript"/>
        </w:rPr>
        <w:t xml:space="preserve">o </w:t>
      </w:r>
      <w:r w:rsidR="00D02CEC" w:rsidRPr="00482BC0">
        <w:rPr>
          <w:bCs/>
          <w:sz w:val="22"/>
          <w:szCs w:val="22"/>
        </w:rPr>
        <w:t xml:space="preserve">2195/2002 del Parlamento Europeo y del Consejo, por el que se aprueba el Vocabulario común de contratos públicos (CPV), y las Directivas 2004/17/CE y 2004/18/CE del Parlamento Europeo y del Consejo sobre los procedimientos de los contratos públicos, en lo referente a la revisión del CPV, el contrato se encuentra clasificado como de </w:t>
      </w:r>
      <w:r w:rsidRPr="00482BC0">
        <w:rPr>
          <w:sz w:val="22"/>
          <w:szCs w:val="22"/>
        </w:rPr>
        <w:t xml:space="preserve"> </w:t>
      </w:r>
      <w:r w:rsidR="00D02CEC" w:rsidRPr="00482BC0">
        <w:rPr>
          <w:sz w:val="22"/>
          <w:szCs w:val="22"/>
        </w:rPr>
        <w:t>Servicios de limpieza de edificios: 90911200-8.</w:t>
      </w:r>
    </w:p>
    <w:p w:rsidR="00F93DF5" w:rsidRPr="000916E2" w:rsidRDefault="00F93DF5" w:rsidP="003B42F6">
      <w:pPr>
        <w:tabs>
          <w:tab w:val="left" w:pos="210"/>
        </w:tabs>
        <w:jc w:val="both"/>
        <w:rPr>
          <w:sz w:val="22"/>
          <w:szCs w:val="22"/>
        </w:rPr>
      </w:pPr>
      <w:r w:rsidRPr="000916E2">
        <w:rPr>
          <w:sz w:val="22"/>
          <w:szCs w:val="22"/>
        </w:rPr>
        <w:t>El contrato administrativo se califica como de servicios, tal y como establece el artículo 10 del RD</w:t>
      </w:r>
      <w:r w:rsidR="00137F50" w:rsidRPr="000916E2">
        <w:rPr>
          <w:sz w:val="22"/>
          <w:szCs w:val="22"/>
        </w:rPr>
        <w:t xml:space="preserve"> </w:t>
      </w:r>
      <w:r w:rsidRPr="000916E2">
        <w:rPr>
          <w:sz w:val="22"/>
          <w:szCs w:val="22"/>
        </w:rPr>
        <w:t xml:space="preserve"> Legislativo 3/2011, de 14 de noviembre, por el que se aprueba el Texto </w:t>
      </w:r>
      <w:r w:rsidRPr="00C945E6">
        <w:rPr>
          <w:sz w:val="22"/>
          <w:szCs w:val="22"/>
        </w:rPr>
        <w:t>Refundido de la Ley de Contratos del Sector Público</w:t>
      </w:r>
      <w:r w:rsidR="0097645C" w:rsidRPr="00C945E6">
        <w:rPr>
          <w:sz w:val="22"/>
          <w:szCs w:val="22"/>
        </w:rPr>
        <w:t xml:space="preserve"> (TRLCSP)</w:t>
      </w:r>
      <w:r w:rsidRPr="00C945E6">
        <w:rPr>
          <w:sz w:val="22"/>
          <w:szCs w:val="22"/>
        </w:rPr>
        <w:t xml:space="preserve">, comprendido en la categoría </w:t>
      </w:r>
      <w:r w:rsidR="00C945E6" w:rsidRPr="00C945E6">
        <w:rPr>
          <w:sz w:val="22"/>
          <w:szCs w:val="22"/>
        </w:rPr>
        <w:t>14</w:t>
      </w:r>
      <w:r w:rsidRPr="00C945E6">
        <w:rPr>
          <w:sz w:val="22"/>
          <w:szCs w:val="22"/>
        </w:rPr>
        <w:t xml:space="preserve"> “</w:t>
      </w:r>
      <w:r w:rsidR="00C945E6" w:rsidRPr="00C945E6">
        <w:rPr>
          <w:sz w:val="22"/>
          <w:szCs w:val="22"/>
        </w:rPr>
        <w:t>Servicios de limpieza de edificios y servicios de administración de bienes raíces</w:t>
      </w:r>
      <w:r w:rsidRPr="00C945E6">
        <w:rPr>
          <w:sz w:val="22"/>
          <w:szCs w:val="22"/>
        </w:rPr>
        <w:t>”</w:t>
      </w:r>
      <w:r w:rsidRPr="000916E2">
        <w:rPr>
          <w:sz w:val="22"/>
          <w:szCs w:val="22"/>
        </w:rPr>
        <w:t xml:space="preserve">, del anexo II, y  regulado en los artículos 10 y 301 y siguientes de la mencionada norma. </w:t>
      </w:r>
    </w:p>
    <w:p w:rsidR="005D7F7C" w:rsidRPr="000916E2" w:rsidRDefault="005D7F7C" w:rsidP="003B42F6">
      <w:pPr>
        <w:tabs>
          <w:tab w:val="left" w:pos="210"/>
        </w:tabs>
        <w:jc w:val="both"/>
        <w:rPr>
          <w:sz w:val="22"/>
          <w:szCs w:val="22"/>
        </w:rPr>
      </w:pPr>
    </w:p>
    <w:p w:rsidR="005D7F7C" w:rsidRPr="000916E2" w:rsidRDefault="005D7F7C" w:rsidP="003B42F6">
      <w:pPr>
        <w:tabs>
          <w:tab w:val="left" w:pos="210"/>
        </w:tabs>
        <w:jc w:val="both"/>
        <w:rPr>
          <w:sz w:val="22"/>
          <w:szCs w:val="22"/>
        </w:rPr>
      </w:pPr>
      <w:r w:rsidRPr="000916E2">
        <w:rPr>
          <w:sz w:val="22"/>
          <w:szCs w:val="22"/>
        </w:rPr>
        <w:t xml:space="preserve">Las partes quedan sometidas expresamente a lo establecido en este pliego y al pliego de prescripciones técnicas. Para lo no previsto en los pliegos, el contrato se regirá por el </w:t>
      </w:r>
      <w:proofErr w:type="spellStart"/>
      <w:r w:rsidRPr="000916E2">
        <w:rPr>
          <w:sz w:val="22"/>
          <w:szCs w:val="22"/>
        </w:rPr>
        <w:t>RDLeg</w:t>
      </w:r>
      <w:proofErr w:type="spellEnd"/>
      <w:r w:rsidRPr="000916E2">
        <w:rPr>
          <w:sz w:val="22"/>
          <w:szCs w:val="22"/>
        </w:rPr>
        <w:t>. 3/2011, de 14 de noviembre, por el que se aprueba el Texto Refundido de la Ley de Contratos del Sector Público; su normativa de desarrollo</w:t>
      </w:r>
      <w:r w:rsidR="00C945E6">
        <w:rPr>
          <w:sz w:val="22"/>
          <w:szCs w:val="22"/>
        </w:rPr>
        <w:t>.</w:t>
      </w:r>
    </w:p>
    <w:p w:rsidR="005D7F7C" w:rsidRPr="000916E2" w:rsidRDefault="005D7F7C" w:rsidP="003B42F6">
      <w:pPr>
        <w:tabs>
          <w:tab w:val="left" w:pos="210"/>
        </w:tabs>
        <w:jc w:val="both"/>
        <w:rPr>
          <w:color w:val="C00000"/>
          <w:sz w:val="22"/>
          <w:szCs w:val="22"/>
        </w:rPr>
      </w:pPr>
    </w:p>
    <w:p w:rsidR="00F93DF5" w:rsidRPr="009B3417" w:rsidRDefault="00F93DF5" w:rsidP="003B42F6">
      <w:pPr>
        <w:tabs>
          <w:tab w:val="left" w:pos="210"/>
        </w:tabs>
        <w:jc w:val="both"/>
        <w:rPr>
          <w:b/>
          <w:sz w:val="22"/>
          <w:szCs w:val="22"/>
        </w:rPr>
      </w:pPr>
      <w:r w:rsidRPr="009B3417">
        <w:rPr>
          <w:b/>
          <w:sz w:val="22"/>
          <w:szCs w:val="22"/>
        </w:rPr>
        <w:t>CLÁUSULA SEGUNDA. Procedimiento de Selección y Adjudicación.</w:t>
      </w:r>
    </w:p>
    <w:p w:rsidR="00F93DF5" w:rsidRPr="009B3417" w:rsidRDefault="00F93DF5" w:rsidP="003B42F6">
      <w:pPr>
        <w:jc w:val="both"/>
        <w:rPr>
          <w:sz w:val="22"/>
          <w:szCs w:val="22"/>
        </w:rPr>
      </w:pPr>
      <w:r w:rsidRPr="009B3417">
        <w:rPr>
          <w:sz w:val="22"/>
          <w:szCs w:val="22"/>
        </w:rPr>
        <w:t xml:space="preserve"> </w:t>
      </w:r>
    </w:p>
    <w:p w:rsidR="00F93DF5" w:rsidRPr="009B3417" w:rsidRDefault="00F93DF5" w:rsidP="003B42F6">
      <w:pPr>
        <w:jc w:val="both"/>
        <w:rPr>
          <w:sz w:val="22"/>
          <w:szCs w:val="22"/>
        </w:rPr>
      </w:pPr>
      <w:r w:rsidRPr="009B3417">
        <w:rPr>
          <w:sz w:val="22"/>
          <w:szCs w:val="22"/>
        </w:rPr>
        <w:t xml:space="preserve">La forma de adjudicación del contrato será el procedimiento </w:t>
      </w:r>
      <w:r w:rsidR="00D96CFA" w:rsidRPr="009B3417">
        <w:rPr>
          <w:sz w:val="22"/>
          <w:szCs w:val="22"/>
        </w:rPr>
        <w:t xml:space="preserve">abierto </w:t>
      </w:r>
      <w:r w:rsidR="005F0100" w:rsidRPr="009B3417">
        <w:rPr>
          <w:sz w:val="22"/>
          <w:szCs w:val="22"/>
        </w:rPr>
        <w:t xml:space="preserve">cuya adjudicación recaerá en la oferta </w:t>
      </w:r>
      <w:r w:rsidR="009B3417" w:rsidRPr="009B3417">
        <w:rPr>
          <w:sz w:val="22"/>
          <w:szCs w:val="22"/>
        </w:rPr>
        <w:t>que presente el precio más bajo</w:t>
      </w:r>
      <w:r w:rsidRPr="009B3417">
        <w:rPr>
          <w:sz w:val="22"/>
          <w:szCs w:val="22"/>
        </w:rPr>
        <w:t>, de acuerdo con el artículo 1</w:t>
      </w:r>
      <w:r w:rsidR="005F0100" w:rsidRPr="009B3417">
        <w:rPr>
          <w:sz w:val="22"/>
          <w:szCs w:val="22"/>
        </w:rPr>
        <w:t>50</w:t>
      </w:r>
      <w:r w:rsidRPr="009B3417">
        <w:rPr>
          <w:sz w:val="22"/>
          <w:szCs w:val="22"/>
        </w:rPr>
        <w:t>.1 del RD Legislativo 3/2011, de 14 de noviembre, por el que se aprueba el Texto Refundido de la Ley de Contratos del Sector Público.</w:t>
      </w:r>
    </w:p>
    <w:p w:rsidR="00F93DF5" w:rsidRPr="000916E2" w:rsidRDefault="00F93DF5" w:rsidP="003B42F6">
      <w:pPr>
        <w:jc w:val="both"/>
        <w:rPr>
          <w:sz w:val="22"/>
          <w:szCs w:val="22"/>
        </w:rPr>
      </w:pPr>
    </w:p>
    <w:p w:rsidR="00F93DF5" w:rsidRPr="000916E2" w:rsidRDefault="00F93DF5" w:rsidP="003B42F6">
      <w:pPr>
        <w:tabs>
          <w:tab w:val="left" w:pos="210"/>
        </w:tabs>
        <w:jc w:val="both"/>
        <w:rPr>
          <w:b/>
          <w:sz w:val="22"/>
          <w:szCs w:val="22"/>
        </w:rPr>
      </w:pPr>
      <w:r w:rsidRPr="000916E2">
        <w:rPr>
          <w:b/>
          <w:sz w:val="22"/>
          <w:szCs w:val="22"/>
        </w:rPr>
        <w:t>CLÁUSULA TERCERA. Pre</w:t>
      </w:r>
      <w:r w:rsidR="00520C09" w:rsidRPr="000916E2">
        <w:rPr>
          <w:b/>
          <w:sz w:val="22"/>
          <w:szCs w:val="22"/>
        </w:rPr>
        <w:t xml:space="preserve">supuesto </w:t>
      </w:r>
      <w:r w:rsidR="00E1541B" w:rsidRPr="000916E2">
        <w:rPr>
          <w:b/>
          <w:sz w:val="22"/>
          <w:szCs w:val="22"/>
        </w:rPr>
        <w:t>del Contrato y Valor Estimado del Contrato.</w:t>
      </w:r>
    </w:p>
    <w:p w:rsidR="00F93DF5" w:rsidRPr="000916E2" w:rsidRDefault="00F93DF5" w:rsidP="003B42F6">
      <w:pPr>
        <w:jc w:val="both"/>
        <w:rPr>
          <w:sz w:val="22"/>
          <w:szCs w:val="22"/>
        </w:rPr>
      </w:pPr>
    </w:p>
    <w:p w:rsidR="0022090D" w:rsidRPr="00B73E1A" w:rsidRDefault="0022090D" w:rsidP="0022090D">
      <w:pPr>
        <w:autoSpaceDE w:val="0"/>
        <w:autoSpaceDN w:val="0"/>
        <w:adjustRightInd w:val="0"/>
        <w:ind w:firstLine="708"/>
        <w:jc w:val="both"/>
        <w:rPr>
          <w:sz w:val="22"/>
          <w:szCs w:val="22"/>
        </w:rPr>
      </w:pPr>
      <w:r w:rsidRPr="00B73E1A">
        <w:rPr>
          <w:sz w:val="22"/>
          <w:szCs w:val="22"/>
        </w:rPr>
        <w:t xml:space="preserve">El presupuesto </w:t>
      </w:r>
      <w:r w:rsidR="00E4789D" w:rsidRPr="00B73E1A">
        <w:rPr>
          <w:sz w:val="22"/>
          <w:szCs w:val="22"/>
        </w:rPr>
        <w:t xml:space="preserve">base de licitación </w:t>
      </w:r>
      <w:r w:rsidR="00FD6C55" w:rsidRPr="00B73E1A">
        <w:rPr>
          <w:sz w:val="22"/>
          <w:szCs w:val="22"/>
        </w:rPr>
        <w:t xml:space="preserve">de este contrato </w:t>
      </w:r>
      <w:r w:rsidR="00E4789D" w:rsidRPr="00B73E1A">
        <w:rPr>
          <w:sz w:val="22"/>
          <w:szCs w:val="22"/>
        </w:rPr>
        <w:t xml:space="preserve">se fija en la cantidad de </w:t>
      </w:r>
      <w:r w:rsidR="000E64CB" w:rsidRPr="00B73E1A">
        <w:rPr>
          <w:sz w:val="22"/>
          <w:szCs w:val="22"/>
        </w:rPr>
        <w:t>62.</w:t>
      </w:r>
      <w:r w:rsidR="00E4789D" w:rsidRPr="00B73E1A">
        <w:rPr>
          <w:sz w:val="22"/>
          <w:szCs w:val="22"/>
        </w:rPr>
        <w:t xml:space="preserve">000 euros </w:t>
      </w:r>
      <w:r w:rsidRPr="00B73E1A">
        <w:rPr>
          <w:sz w:val="22"/>
          <w:szCs w:val="22"/>
        </w:rPr>
        <w:t>(</w:t>
      </w:r>
      <w:r w:rsidR="000E64CB" w:rsidRPr="00B73E1A">
        <w:rPr>
          <w:sz w:val="20"/>
          <w:szCs w:val="20"/>
        </w:rPr>
        <w:t>SESENTA Y</w:t>
      </w:r>
      <w:r w:rsidR="00B73E1A" w:rsidRPr="00B73E1A">
        <w:rPr>
          <w:sz w:val="20"/>
          <w:szCs w:val="20"/>
        </w:rPr>
        <w:t xml:space="preserve"> DOS MIL DOSCIENTOS </w:t>
      </w:r>
      <w:r w:rsidR="00E4789D" w:rsidRPr="00B73E1A">
        <w:rPr>
          <w:sz w:val="20"/>
          <w:szCs w:val="20"/>
        </w:rPr>
        <w:t>EUROS</w:t>
      </w:r>
      <w:r w:rsidRPr="00B73E1A">
        <w:rPr>
          <w:sz w:val="22"/>
          <w:szCs w:val="22"/>
        </w:rPr>
        <w:t xml:space="preserve">) más </w:t>
      </w:r>
      <w:r w:rsidR="00AC097A" w:rsidRPr="00B73E1A">
        <w:rPr>
          <w:sz w:val="22"/>
          <w:szCs w:val="22"/>
        </w:rPr>
        <w:t>13.</w:t>
      </w:r>
      <w:r w:rsidR="00B73E1A" w:rsidRPr="00B73E1A">
        <w:rPr>
          <w:sz w:val="22"/>
          <w:szCs w:val="22"/>
        </w:rPr>
        <w:t>020</w:t>
      </w:r>
      <w:r w:rsidR="00BD168C" w:rsidRPr="00B73E1A">
        <w:rPr>
          <w:sz w:val="22"/>
          <w:szCs w:val="22"/>
        </w:rPr>
        <w:t xml:space="preserve"> </w:t>
      </w:r>
      <w:r w:rsidR="00AC097A" w:rsidRPr="00B73E1A">
        <w:rPr>
          <w:sz w:val="22"/>
          <w:szCs w:val="22"/>
        </w:rPr>
        <w:t>€</w:t>
      </w:r>
      <w:r w:rsidR="00BD168C" w:rsidRPr="00B73E1A">
        <w:rPr>
          <w:sz w:val="22"/>
          <w:szCs w:val="22"/>
        </w:rPr>
        <w:t xml:space="preserve"> </w:t>
      </w:r>
      <w:r w:rsidR="00FD6C55" w:rsidRPr="00B73E1A">
        <w:rPr>
          <w:sz w:val="20"/>
          <w:szCs w:val="22"/>
        </w:rPr>
        <w:t>(</w:t>
      </w:r>
      <w:r w:rsidR="00AC097A" w:rsidRPr="00B73E1A">
        <w:rPr>
          <w:sz w:val="20"/>
          <w:szCs w:val="22"/>
        </w:rPr>
        <w:t>TRECE</w:t>
      </w:r>
      <w:r w:rsidR="00FD6C55" w:rsidRPr="00B73E1A">
        <w:rPr>
          <w:sz w:val="20"/>
          <w:szCs w:val="22"/>
        </w:rPr>
        <w:t xml:space="preserve"> MIL</w:t>
      </w:r>
      <w:r w:rsidR="00AC097A" w:rsidRPr="00B73E1A">
        <w:rPr>
          <w:sz w:val="20"/>
          <w:szCs w:val="22"/>
        </w:rPr>
        <w:t xml:space="preserve"> </w:t>
      </w:r>
      <w:r w:rsidR="00B73E1A" w:rsidRPr="00B73E1A">
        <w:rPr>
          <w:sz w:val="20"/>
          <w:szCs w:val="22"/>
        </w:rPr>
        <w:t xml:space="preserve">VEINTE </w:t>
      </w:r>
      <w:r w:rsidR="00FD6C55" w:rsidRPr="00B73E1A">
        <w:rPr>
          <w:sz w:val="20"/>
          <w:szCs w:val="22"/>
        </w:rPr>
        <w:t>EUROS</w:t>
      </w:r>
      <w:r w:rsidR="00FD6C55" w:rsidRPr="00B73E1A">
        <w:rPr>
          <w:sz w:val="22"/>
          <w:szCs w:val="22"/>
        </w:rPr>
        <w:t xml:space="preserve">) </w:t>
      </w:r>
      <w:r w:rsidRPr="00B73E1A">
        <w:rPr>
          <w:sz w:val="22"/>
          <w:szCs w:val="22"/>
        </w:rPr>
        <w:lastRenderedPageBreak/>
        <w:t xml:space="preserve">euros de IVA, lo que hace un total de </w:t>
      </w:r>
      <w:r w:rsidR="00B73E1A" w:rsidRPr="00B73E1A">
        <w:rPr>
          <w:sz w:val="22"/>
          <w:szCs w:val="22"/>
        </w:rPr>
        <w:t>75.020</w:t>
      </w:r>
      <w:r w:rsidRPr="00B73E1A">
        <w:rPr>
          <w:sz w:val="22"/>
          <w:szCs w:val="22"/>
        </w:rPr>
        <w:t xml:space="preserve"> euros (</w:t>
      </w:r>
      <w:r w:rsidR="00B73E1A" w:rsidRPr="00B73E1A">
        <w:rPr>
          <w:sz w:val="20"/>
          <w:szCs w:val="20"/>
        </w:rPr>
        <w:t>SETENTA Y CINCO</w:t>
      </w:r>
      <w:r w:rsidRPr="00B73E1A">
        <w:rPr>
          <w:sz w:val="20"/>
          <w:szCs w:val="20"/>
        </w:rPr>
        <w:t xml:space="preserve"> MIL</w:t>
      </w:r>
      <w:r w:rsidR="00BD168C" w:rsidRPr="00B73E1A">
        <w:rPr>
          <w:sz w:val="20"/>
          <w:szCs w:val="20"/>
        </w:rPr>
        <w:t xml:space="preserve"> </w:t>
      </w:r>
      <w:r w:rsidR="00B73E1A" w:rsidRPr="00B73E1A">
        <w:rPr>
          <w:sz w:val="20"/>
          <w:szCs w:val="20"/>
        </w:rPr>
        <w:t xml:space="preserve">VEINTE </w:t>
      </w:r>
      <w:r w:rsidRPr="00B73E1A">
        <w:rPr>
          <w:sz w:val="20"/>
          <w:szCs w:val="20"/>
        </w:rPr>
        <w:t xml:space="preserve"> EUROS</w:t>
      </w:r>
      <w:r w:rsidRPr="00B73E1A">
        <w:rPr>
          <w:sz w:val="22"/>
          <w:szCs w:val="22"/>
        </w:rPr>
        <w:t xml:space="preserve">), </w:t>
      </w:r>
      <w:r w:rsidR="00E4789D" w:rsidRPr="00B73E1A">
        <w:rPr>
          <w:sz w:val="22"/>
          <w:szCs w:val="22"/>
        </w:rPr>
        <w:t>en cuatro anualidades.</w:t>
      </w:r>
    </w:p>
    <w:p w:rsidR="00E4789D" w:rsidRPr="00B73E1A" w:rsidRDefault="00E4789D" w:rsidP="0022090D">
      <w:pPr>
        <w:autoSpaceDE w:val="0"/>
        <w:autoSpaceDN w:val="0"/>
        <w:adjustRightInd w:val="0"/>
        <w:ind w:firstLine="708"/>
        <w:jc w:val="both"/>
        <w:rPr>
          <w:sz w:val="22"/>
          <w:szCs w:val="22"/>
        </w:rPr>
      </w:pPr>
    </w:p>
    <w:p w:rsidR="0022090D" w:rsidRPr="000916E2" w:rsidRDefault="00E4789D" w:rsidP="0022090D">
      <w:pPr>
        <w:autoSpaceDE w:val="0"/>
        <w:autoSpaceDN w:val="0"/>
        <w:adjustRightInd w:val="0"/>
        <w:ind w:firstLine="708"/>
        <w:jc w:val="both"/>
        <w:rPr>
          <w:sz w:val="22"/>
          <w:szCs w:val="22"/>
        </w:rPr>
      </w:pPr>
      <w:r w:rsidRPr="00822616">
        <w:rPr>
          <w:sz w:val="22"/>
          <w:szCs w:val="22"/>
        </w:rPr>
        <w:t>Al incluirse dos posibles prórrogas anuales y d</w:t>
      </w:r>
      <w:r w:rsidR="0022090D" w:rsidRPr="00822616">
        <w:rPr>
          <w:sz w:val="22"/>
          <w:szCs w:val="22"/>
        </w:rPr>
        <w:t xml:space="preserve">e conformidad con el artículo 76 LCSP, el valor estimado del presente contrato se fija en </w:t>
      </w:r>
      <w:r w:rsidR="00B73E1A">
        <w:rPr>
          <w:sz w:val="22"/>
          <w:szCs w:val="22"/>
        </w:rPr>
        <w:t>93.000</w:t>
      </w:r>
      <w:r w:rsidR="00FD6C55" w:rsidRPr="00822616">
        <w:rPr>
          <w:sz w:val="22"/>
          <w:szCs w:val="22"/>
        </w:rPr>
        <w:t xml:space="preserve"> €</w:t>
      </w:r>
      <w:r w:rsidR="00AC097A" w:rsidRPr="00822616">
        <w:rPr>
          <w:sz w:val="22"/>
          <w:szCs w:val="22"/>
        </w:rPr>
        <w:t xml:space="preserve"> (</w:t>
      </w:r>
      <w:r w:rsidR="00B73E1A">
        <w:rPr>
          <w:sz w:val="20"/>
          <w:szCs w:val="22"/>
        </w:rPr>
        <w:t>NOVENTA Y TRES</w:t>
      </w:r>
      <w:r w:rsidR="00AC097A" w:rsidRPr="00822616">
        <w:rPr>
          <w:sz w:val="20"/>
          <w:szCs w:val="22"/>
        </w:rPr>
        <w:t xml:space="preserve"> MIL EUROS</w:t>
      </w:r>
      <w:r w:rsidR="00AC097A" w:rsidRPr="00822616">
        <w:rPr>
          <w:sz w:val="22"/>
          <w:szCs w:val="22"/>
        </w:rPr>
        <w:t>)</w:t>
      </w:r>
      <w:r w:rsidR="0022090D" w:rsidRPr="00822616">
        <w:rPr>
          <w:sz w:val="22"/>
          <w:szCs w:val="22"/>
        </w:rPr>
        <w:t>, IVA excluido, calculando el mismo tomando como base el presupuesto anual y las eventuales prórrogas.</w:t>
      </w:r>
    </w:p>
    <w:p w:rsidR="0022090D" w:rsidRPr="000916E2" w:rsidRDefault="0022090D" w:rsidP="003B42F6">
      <w:pPr>
        <w:jc w:val="both"/>
        <w:rPr>
          <w:sz w:val="22"/>
          <w:szCs w:val="22"/>
        </w:rPr>
      </w:pPr>
    </w:p>
    <w:p w:rsidR="00520C09" w:rsidRPr="000916E2" w:rsidRDefault="00520C09" w:rsidP="003B42F6">
      <w:pPr>
        <w:pStyle w:val="Textoindependiente2"/>
        <w:rPr>
          <w:sz w:val="22"/>
          <w:szCs w:val="22"/>
        </w:rPr>
      </w:pPr>
      <w:r w:rsidRPr="000916E2">
        <w:rPr>
          <w:sz w:val="22"/>
          <w:szCs w:val="22"/>
        </w:rPr>
        <w:t>El precio del contrato será el que resul</w:t>
      </w:r>
      <w:r w:rsidR="00F904B9" w:rsidRPr="000916E2">
        <w:rPr>
          <w:sz w:val="22"/>
          <w:szCs w:val="22"/>
        </w:rPr>
        <w:t>te de la adjudicación del mism</w:t>
      </w:r>
      <w:r w:rsidR="0022090D" w:rsidRPr="000916E2">
        <w:rPr>
          <w:sz w:val="22"/>
          <w:szCs w:val="22"/>
        </w:rPr>
        <w:t xml:space="preserve">o y se </w:t>
      </w:r>
      <w:r w:rsidRPr="000916E2">
        <w:rPr>
          <w:sz w:val="22"/>
          <w:szCs w:val="22"/>
        </w:rPr>
        <w:t>considerarán incluidos todos los gastos que se originen para el adjudicatario como consecuencia del cumplimiento de las obligaciones contempladas en el pliego.</w:t>
      </w:r>
    </w:p>
    <w:p w:rsidR="006200B5" w:rsidRPr="000916E2" w:rsidRDefault="006200B5" w:rsidP="003B42F6">
      <w:pPr>
        <w:pStyle w:val="Textoindependiente2"/>
        <w:rPr>
          <w:sz w:val="22"/>
          <w:szCs w:val="22"/>
        </w:rPr>
      </w:pPr>
    </w:p>
    <w:p w:rsidR="00F93DF5" w:rsidRPr="000916E2" w:rsidRDefault="00520C09" w:rsidP="003B42F6">
      <w:pPr>
        <w:pStyle w:val="Textoindependiente2"/>
        <w:rPr>
          <w:sz w:val="22"/>
          <w:szCs w:val="22"/>
        </w:rPr>
      </w:pPr>
      <w:r w:rsidRPr="000916E2">
        <w:rPr>
          <w:sz w:val="22"/>
          <w:szCs w:val="22"/>
        </w:rPr>
        <w:t>Se han cumplido los trámites precisos para asegurar la existencia de crédito adecuado y suficiente para el pago de este contrato.</w:t>
      </w:r>
      <w:r w:rsidR="0022090D" w:rsidRPr="000916E2">
        <w:rPr>
          <w:sz w:val="22"/>
          <w:szCs w:val="22"/>
        </w:rPr>
        <w:t xml:space="preserve"> </w:t>
      </w:r>
      <w:r w:rsidRPr="000916E2">
        <w:rPr>
          <w:sz w:val="22"/>
          <w:szCs w:val="22"/>
        </w:rPr>
        <w:t xml:space="preserve"> La baja de la adjudicación, si la hubiere, podrá ser aplicada proporcionalmente a las anualidades previstas</w:t>
      </w:r>
      <w:r w:rsidR="00E8364C" w:rsidRPr="000916E2">
        <w:rPr>
          <w:sz w:val="22"/>
          <w:szCs w:val="22"/>
        </w:rPr>
        <w:t>.</w:t>
      </w:r>
    </w:p>
    <w:p w:rsidR="006200B5" w:rsidRPr="000916E2" w:rsidRDefault="006200B5" w:rsidP="003B42F6">
      <w:pPr>
        <w:pStyle w:val="Textoindependiente2"/>
        <w:rPr>
          <w:sz w:val="22"/>
          <w:szCs w:val="22"/>
        </w:rPr>
      </w:pPr>
    </w:p>
    <w:p w:rsidR="005D27B4" w:rsidRPr="000916E2" w:rsidRDefault="0022090D" w:rsidP="0022090D">
      <w:pPr>
        <w:pStyle w:val="Textoindependiente2"/>
        <w:rPr>
          <w:sz w:val="22"/>
          <w:szCs w:val="22"/>
        </w:rPr>
      </w:pPr>
      <w:r w:rsidRPr="000916E2">
        <w:rPr>
          <w:sz w:val="22"/>
          <w:szCs w:val="22"/>
        </w:rPr>
        <w:t>Para el presente ejercicio presupuestario el contrato dispone de crédito adecuado y suficiente en la partida 0/</w:t>
      </w:r>
      <w:r w:rsidR="00E33066">
        <w:rPr>
          <w:sz w:val="22"/>
          <w:szCs w:val="22"/>
        </w:rPr>
        <w:t>312</w:t>
      </w:r>
      <w:r w:rsidRPr="000916E2">
        <w:rPr>
          <w:sz w:val="22"/>
          <w:szCs w:val="22"/>
        </w:rPr>
        <w:t>/227</w:t>
      </w:r>
      <w:r w:rsidR="00C945E6">
        <w:rPr>
          <w:sz w:val="22"/>
          <w:szCs w:val="22"/>
        </w:rPr>
        <w:t>00/01/2016</w:t>
      </w:r>
      <w:r w:rsidR="00E33066">
        <w:rPr>
          <w:sz w:val="22"/>
          <w:szCs w:val="22"/>
        </w:rPr>
        <w:t>312</w:t>
      </w:r>
      <w:r w:rsidR="00C945E6">
        <w:rPr>
          <w:sz w:val="22"/>
          <w:szCs w:val="22"/>
        </w:rPr>
        <w:t>01</w:t>
      </w:r>
      <w:r w:rsidRPr="000916E2">
        <w:rPr>
          <w:sz w:val="22"/>
          <w:szCs w:val="22"/>
        </w:rPr>
        <w:t xml:space="preserve"> </w:t>
      </w:r>
      <w:r w:rsidR="00E8364C" w:rsidRPr="000916E2">
        <w:rPr>
          <w:sz w:val="22"/>
          <w:szCs w:val="22"/>
        </w:rPr>
        <w:t xml:space="preserve"> </w:t>
      </w:r>
      <w:r w:rsidRPr="000916E2">
        <w:rPr>
          <w:sz w:val="22"/>
          <w:szCs w:val="22"/>
        </w:rPr>
        <w:t xml:space="preserve">quedando la </w:t>
      </w:r>
      <w:r w:rsidR="005D27B4" w:rsidRPr="000916E2">
        <w:rPr>
          <w:sz w:val="22"/>
          <w:szCs w:val="22"/>
        </w:rPr>
        <w:t>adjudicación del contrato condicionada a la condición suspensiva de existencia de crédito adecuado y suficiente para financiar las obligaciones derivadas del contrato en los ejercicios presupuestarios correspondientes a la duración del contrato.</w:t>
      </w:r>
    </w:p>
    <w:p w:rsidR="006200B5" w:rsidRPr="000916E2" w:rsidRDefault="006200B5" w:rsidP="003B42F6">
      <w:pPr>
        <w:pStyle w:val="Default"/>
        <w:jc w:val="both"/>
        <w:rPr>
          <w:rFonts w:ascii="Times New Roman" w:hAnsi="Times New Roman" w:cs="Times New Roman"/>
          <w:color w:val="auto"/>
          <w:sz w:val="22"/>
          <w:szCs w:val="22"/>
        </w:rPr>
      </w:pPr>
    </w:p>
    <w:p w:rsidR="0097645C" w:rsidRPr="000916E2" w:rsidRDefault="0097645C" w:rsidP="0022090D">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La facturación del servicio se realizará mensualmente, debiendo acompañar con cada factura un info</w:t>
      </w:r>
      <w:r w:rsidR="0022090D" w:rsidRPr="000916E2">
        <w:rPr>
          <w:rFonts w:ascii="Times New Roman" w:hAnsi="Times New Roman" w:cs="Times New Roman"/>
          <w:color w:val="auto"/>
          <w:sz w:val="22"/>
          <w:szCs w:val="22"/>
        </w:rPr>
        <w:t>rme de los servicios realizados.</w:t>
      </w:r>
    </w:p>
    <w:p w:rsidR="0097645C" w:rsidRPr="000916E2" w:rsidRDefault="0097645C" w:rsidP="003B42F6">
      <w:pPr>
        <w:pStyle w:val="Default"/>
        <w:jc w:val="both"/>
        <w:rPr>
          <w:rFonts w:ascii="Times New Roman" w:hAnsi="Times New Roman" w:cs="Times New Roman"/>
          <w:color w:val="auto"/>
          <w:sz w:val="22"/>
          <w:szCs w:val="22"/>
        </w:rPr>
      </w:pPr>
    </w:p>
    <w:p w:rsidR="0097645C" w:rsidRPr="000916E2" w:rsidRDefault="009764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El plazo de pago será de 30 días a contar desde la aprobación de cada factura, de conformidad con lo dispuesto en el art. 216 TRLCSP. </w:t>
      </w:r>
    </w:p>
    <w:p w:rsidR="006200B5" w:rsidRPr="000916E2" w:rsidRDefault="006200B5" w:rsidP="003B42F6">
      <w:pPr>
        <w:pStyle w:val="Default"/>
        <w:jc w:val="both"/>
        <w:rPr>
          <w:rFonts w:ascii="Times New Roman" w:hAnsi="Times New Roman" w:cs="Times New Roman"/>
          <w:color w:val="auto"/>
          <w:sz w:val="22"/>
          <w:szCs w:val="22"/>
        </w:rPr>
      </w:pPr>
    </w:p>
    <w:p w:rsidR="0022090D" w:rsidRPr="000916E2" w:rsidRDefault="0022090D" w:rsidP="003B42F6">
      <w:pPr>
        <w:pStyle w:val="Default"/>
        <w:jc w:val="both"/>
        <w:rPr>
          <w:rFonts w:ascii="Times New Roman" w:hAnsi="Times New Roman" w:cs="Times New Roman"/>
          <w:color w:val="auto"/>
          <w:sz w:val="22"/>
          <w:szCs w:val="22"/>
        </w:rPr>
      </w:pPr>
    </w:p>
    <w:p w:rsidR="00F93DF5" w:rsidRPr="000916E2" w:rsidRDefault="00F93DF5" w:rsidP="003B42F6">
      <w:pPr>
        <w:tabs>
          <w:tab w:val="left" w:pos="210"/>
        </w:tabs>
        <w:jc w:val="both"/>
        <w:rPr>
          <w:b/>
          <w:sz w:val="22"/>
          <w:szCs w:val="22"/>
        </w:rPr>
      </w:pPr>
      <w:r w:rsidRPr="000916E2">
        <w:rPr>
          <w:b/>
          <w:sz w:val="22"/>
          <w:szCs w:val="22"/>
        </w:rPr>
        <w:t>CLÁUSULA  CUARTA. Duración del Contrato.</w:t>
      </w:r>
    </w:p>
    <w:p w:rsidR="00F93DF5" w:rsidRPr="000916E2" w:rsidRDefault="00F93DF5" w:rsidP="003B42F6">
      <w:pPr>
        <w:tabs>
          <w:tab w:val="left" w:pos="210"/>
        </w:tabs>
        <w:jc w:val="both"/>
        <w:rPr>
          <w:b/>
          <w:sz w:val="22"/>
          <w:szCs w:val="22"/>
        </w:rPr>
      </w:pPr>
    </w:p>
    <w:p w:rsidR="00F93DF5" w:rsidRPr="000916E2" w:rsidRDefault="00F93DF5" w:rsidP="003B42F6">
      <w:pPr>
        <w:jc w:val="both"/>
        <w:rPr>
          <w:sz w:val="22"/>
          <w:szCs w:val="22"/>
        </w:rPr>
      </w:pPr>
      <w:r w:rsidRPr="000916E2">
        <w:rPr>
          <w:sz w:val="22"/>
          <w:szCs w:val="22"/>
        </w:rPr>
        <w:t xml:space="preserve">El plazo de ejecución del contrato se fija </w:t>
      </w:r>
      <w:r w:rsidR="005D27B4" w:rsidRPr="000916E2">
        <w:rPr>
          <w:sz w:val="22"/>
          <w:szCs w:val="22"/>
        </w:rPr>
        <w:t xml:space="preserve">en </w:t>
      </w:r>
      <w:r w:rsidR="00E4789D" w:rsidRPr="000916E2">
        <w:rPr>
          <w:sz w:val="22"/>
          <w:szCs w:val="22"/>
        </w:rPr>
        <w:t>cuatro años</w:t>
      </w:r>
      <w:r w:rsidR="00E1541B" w:rsidRPr="000916E2">
        <w:rPr>
          <w:sz w:val="22"/>
          <w:szCs w:val="22"/>
        </w:rPr>
        <w:t xml:space="preserve"> contado</w:t>
      </w:r>
      <w:r w:rsidR="00E4789D" w:rsidRPr="000916E2">
        <w:rPr>
          <w:sz w:val="22"/>
          <w:szCs w:val="22"/>
        </w:rPr>
        <w:t>s</w:t>
      </w:r>
      <w:r w:rsidR="005D27B4" w:rsidRPr="000916E2">
        <w:rPr>
          <w:sz w:val="22"/>
          <w:szCs w:val="22"/>
        </w:rPr>
        <w:t xml:space="preserve"> a partir de </w:t>
      </w:r>
      <w:r w:rsidR="00E7322E" w:rsidRPr="000916E2">
        <w:rPr>
          <w:sz w:val="22"/>
          <w:szCs w:val="22"/>
        </w:rPr>
        <w:t xml:space="preserve">la formalización del contrato. El contrato </w:t>
      </w:r>
      <w:r w:rsidR="00E4789D" w:rsidRPr="000916E2">
        <w:rPr>
          <w:sz w:val="22"/>
          <w:szCs w:val="22"/>
        </w:rPr>
        <w:t>dispondrá de dos prórrogas anuales que habrá de ser expresas y en su caso obligatorias para el adjudicatario.</w:t>
      </w:r>
    </w:p>
    <w:p w:rsidR="00F93DF5" w:rsidRDefault="00F93DF5" w:rsidP="003B42F6">
      <w:pPr>
        <w:jc w:val="both"/>
        <w:rPr>
          <w:color w:val="C00000"/>
          <w:sz w:val="22"/>
          <w:szCs w:val="22"/>
        </w:rPr>
      </w:pPr>
    </w:p>
    <w:p w:rsidR="00B500CB" w:rsidRDefault="00B500CB" w:rsidP="003B42F6">
      <w:pPr>
        <w:jc w:val="both"/>
        <w:rPr>
          <w:color w:val="C00000"/>
          <w:sz w:val="22"/>
          <w:szCs w:val="22"/>
        </w:rPr>
      </w:pPr>
    </w:p>
    <w:p w:rsidR="00F93DF5" w:rsidRPr="000916E2" w:rsidRDefault="00F93DF5" w:rsidP="003B42F6">
      <w:pPr>
        <w:tabs>
          <w:tab w:val="left" w:pos="210"/>
        </w:tabs>
        <w:jc w:val="both"/>
        <w:rPr>
          <w:b/>
          <w:sz w:val="22"/>
          <w:szCs w:val="22"/>
        </w:rPr>
      </w:pPr>
      <w:r w:rsidRPr="000916E2">
        <w:rPr>
          <w:b/>
          <w:sz w:val="22"/>
          <w:szCs w:val="22"/>
        </w:rPr>
        <w:t xml:space="preserve">CLAUSULA QUINTA. </w:t>
      </w:r>
      <w:r w:rsidR="00E8364C" w:rsidRPr="000916E2">
        <w:rPr>
          <w:b/>
          <w:sz w:val="22"/>
          <w:szCs w:val="22"/>
        </w:rPr>
        <w:t>Bases de la licitación y de la adjudicación</w:t>
      </w:r>
      <w:r w:rsidRPr="000916E2">
        <w:rPr>
          <w:b/>
          <w:sz w:val="22"/>
          <w:szCs w:val="22"/>
        </w:rPr>
        <w:t>.</w:t>
      </w:r>
    </w:p>
    <w:p w:rsidR="00F93DF5" w:rsidRPr="000916E2" w:rsidRDefault="00F93DF5" w:rsidP="003B42F6">
      <w:pPr>
        <w:jc w:val="both"/>
        <w:rPr>
          <w:sz w:val="22"/>
          <w:szCs w:val="22"/>
        </w:rPr>
      </w:pPr>
    </w:p>
    <w:p w:rsidR="00E8364C" w:rsidRPr="000916E2" w:rsidRDefault="00C161A1" w:rsidP="003B42F6">
      <w:pPr>
        <w:pStyle w:val="Default"/>
        <w:jc w:val="both"/>
        <w:rPr>
          <w:rFonts w:ascii="Times New Roman" w:hAnsi="Times New Roman" w:cs="Times New Roman"/>
          <w:b/>
          <w:i/>
          <w:iCs/>
          <w:color w:val="auto"/>
          <w:sz w:val="22"/>
          <w:szCs w:val="22"/>
          <w:u w:val="thick"/>
        </w:rPr>
      </w:pPr>
      <w:r w:rsidRPr="000916E2">
        <w:rPr>
          <w:rFonts w:ascii="Times New Roman" w:hAnsi="Times New Roman" w:cs="Times New Roman"/>
          <w:b/>
          <w:color w:val="auto"/>
          <w:sz w:val="22"/>
          <w:szCs w:val="22"/>
          <w:u w:val="thick"/>
        </w:rPr>
        <w:t>5.1</w:t>
      </w:r>
      <w:r w:rsidR="00E8364C" w:rsidRPr="000916E2">
        <w:rPr>
          <w:rFonts w:ascii="Times New Roman" w:hAnsi="Times New Roman" w:cs="Times New Roman"/>
          <w:b/>
          <w:color w:val="auto"/>
          <w:sz w:val="22"/>
          <w:szCs w:val="22"/>
          <w:u w:val="thick"/>
        </w:rPr>
        <w:t xml:space="preserve">. </w:t>
      </w:r>
      <w:r w:rsidR="00E8364C" w:rsidRPr="000916E2">
        <w:rPr>
          <w:rFonts w:ascii="Times New Roman" w:hAnsi="Times New Roman" w:cs="Times New Roman"/>
          <w:b/>
          <w:i/>
          <w:iCs/>
          <w:color w:val="auto"/>
          <w:sz w:val="22"/>
          <w:szCs w:val="22"/>
          <w:u w:val="thick"/>
        </w:rPr>
        <w:t>Capacidad y solvencia de los licitadores.</w:t>
      </w:r>
    </w:p>
    <w:p w:rsidR="00E8364C" w:rsidRPr="000916E2" w:rsidRDefault="00E8364C" w:rsidP="003B42F6">
      <w:pPr>
        <w:pStyle w:val="Default"/>
        <w:jc w:val="both"/>
        <w:rPr>
          <w:rFonts w:ascii="Times New Roman" w:hAnsi="Times New Roman" w:cs="Times New Roman"/>
          <w:i/>
          <w:iCs/>
          <w:color w:val="auto"/>
          <w:sz w:val="22"/>
          <w:szCs w:val="22"/>
          <w:u w:val="single"/>
        </w:rPr>
      </w:pPr>
    </w:p>
    <w:p w:rsidR="00E8364C" w:rsidRPr="000916E2" w:rsidRDefault="00E8364C" w:rsidP="003B42F6">
      <w:pPr>
        <w:pStyle w:val="Default"/>
        <w:jc w:val="both"/>
        <w:rPr>
          <w:rFonts w:ascii="Times New Roman" w:hAnsi="Times New Roman" w:cs="Times New Roman"/>
          <w:i/>
          <w:iCs/>
          <w:color w:val="auto"/>
          <w:sz w:val="22"/>
          <w:szCs w:val="22"/>
          <w:u w:val="single"/>
        </w:rPr>
      </w:pPr>
      <w:r w:rsidRPr="000916E2">
        <w:rPr>
          <w:rFonts w:ascii="Times New Roman" w:hAnsi="Times New Roman" w:cs="Times New Roman"/>
          <w:color w:val="auto"/>
          <w:sz w:val="22"/>
          <w:szCs w:val="22"/>
          <w:lang w:val="es-ES_tradnl" w:eastAsia="es-ES_tradnl"/>
        </w:rPr>
        <w:t>Podrán presentar proposiciones las personas naturales o jurídicas, españolas o extranjeras, que tengan plena capacidad de obrar, no estén incursas en prohibiciones de contratar, y acrediten su solvencia económica, financiera y técnica o profesional.</w:t>
      </w:r>
    </w:p>
    <w:p w:rsidR="00E8364C" w:rsidRPr="000916E2" w:rsidRDefault="00E8364C" w:rsidP="003B42F6">
      <w:pPr>
        <w:pStyle w:val="Default"/>
        <w:jc w:val="both"/>
        <w:rPr>
          <w:rFonts w:ascii="Times New Roman" w:hAnsi="Times New Roman" w:cs="Times New Roman"/>
          <w:color w:val="auto"/>
          <w:sz w:val="22"/>
          <w:szCs w:val="22"/>
          <w:lang w:val="es-ES_tradnl"/>
        </w:rPr>
      </w:pPr>
    </w:p>
    <w:p w:rsidR="00041FFB" w:rsidRPr="000916E2" w:rsidRDefault="00E8364C" w:rsidP="003B42F6">
      <w:pPr>
        <w:tabs>
          <w:tab w:val="left" w:pos="210"/>
        </w:tabs>
        <w:jc w:val="both"/>
        <w:rPr>
          <w:sz w:val="22"/>
          <w:szCs w:val="22"/>
        </w:rPr>
      </w:pPr>
      <w:r w:rsidRPr="000916E2">
        <w:rPr>
          <w:sz w:val="22"/>
          <w:szCs w:val="22"/>
        </w:rPr>
        <w:t xml:space="preserve">Las prestaciones objeto del contrato deberán estar comprendidas dentro de los fines, objeto o ámbito de actividad que a tenor de sus estatutos o reglas fundacionales les sean propios. </w:t>
      </w:r>
    </w:p>
    <w:p w:rsidR="00041FFB" w:rsidRPr="000916E2" w:rsidRDefault="00041FFB" w:rsidP="003B42F6">
      <w:pPr>
        <w:tabs>
          <w:tab w:val="left" w:pos="210"/>
        </w:tabs>
        <w:jc w:val="both"/>
        <w:rPr>
          <w:color w:val="C00000"/>
          <w:sz w:val="22"/>
          <w:szCs w:val="22"/>
        </w:rPr>
      </w:pPr>
    </w:p>
    <w:p w:rsidR="00C72615" w:rsidRPr="009B3417" w:rsidRDefault="00C72615" w:rsidP="003B42F6">
      <w:pPr>
        <w:pStyle w:val="Default"/>
        <w:jc w:val="both"/>
        <w:rPr>
          <w:rFonts w:ascii="Times New Roman" w:hAnsi="Times New Roman" w:cs="Times New Roman"/>
          <w:color w:val="auto"/>
          <w:sz w:val="22"/>
          <w:szCs w:val="22"/>
        </w:rPr>
      </w:pPr>
    </w:p>
    <w:p w:rsidR="00C72615" w:rsidRPr="009B3417" w:rsidRDefault="00C161A1" w:rsidP="003B42F6">
      <w:pPr>
        <w:pStyle w:val="Default"/>
        <w:jc w:val="both"/>
        <w:rPr>
          <w:rFonts w:ascii="Times New Roman" w:hAnsi="Times New Roman" w:cs="Times New Roman"/>
          <w:color w:val="auto"/>
          <w:sz w:val="22"/>
          <w:szCs w:val="22"/>
          <w:u w:val="single"/>
        </w:rPr>
      </w:pPr>
      <w:r w:rsidRPr="009B3417">
        <w:rPr>
          <w:rFonts w:ascii="Times New Roman" w:hAnsi="Times New Roman" w:cs="Times New Roman"/>
          <w:color w:val="auto"/>
          <w:sz w:val="22"/>
          <w:szCs w:val="22"/>
          <w:u w:val="single"/>
        </w:rPr>
        <w:t>5.1.1</w:t>
      </w:r>
      <w:r w:rsidR="00C72615" w:rsidRPr="009B3417">
        <w:rPr>
          <w:rFonts w:ascii="Times New Roman" w:hAnsi="Times New Roman" w:cs="Times New Roman"/>
          <w:color w:val="auto"/>
          <w:sz w:val="22"/>
          <w:szCs w:val="22"/>
          <w:u w:val="single"/>
        </w:rPr>
        <w:t xml:space="preserve"> Solvencia Técnica</w:t>
      </w:r>
    </w:p>
    <w:p w:rsidR="00C72615" w:rsidRPr="009B3417" w:rsidRDefault="00C72615" w:rsidP="003B42F6">
      <w:pPr>
        <w:pStyle w:val="parrafo"/>
        <w:jc w:val="both"/>
        <w:rPr>
          <w:sz w:val="22"/>
          <w:szCs w:val="22"/>
        </w:rPr>
      </w:pPr>
      <w:r w:rsidRPr="009B3417">
        <w:rPr>
          <w:sz w:val="22"/>
          <w:szCs w:val="22"/>
        </w:rPr>
        <w:t>Deberá ser acreditada mediante la aportación de los siguientes documentos:</w:t>
      </w:r>
    </w:p>
    <w:p w:rsidR="009B3417" w:rsidRPr="009B3417" w:rsidRDefault="00C72615" w:rsidP="009B3417">
      <w:pPr>
        <w:pStyle w:val="Default"/>
        <w:jc w:val="both"/>
        <w:rPr>
          <w:rFonts w:ascii="Times New Roman" w:eastAsia="Times New Roman" w:hAnsi="Times New Roman" w:cs="Times New Roman"/>
          <w:color w:val="auto"/>
          <w:sz w:val="22"/>
          <w:szCs w:val="22"/>
          <w:lang w:eastAsia="es-ES"/>
        </w:rPr>
      </w:pPr>
      <w:r w:rsidRPr="009B3417">
        <w:rPr>
          <w:rFonts w:ascii="Times New Roman" w:hAnsi="Times New Roman" w:cs="Times New Roman"/>
          <w:color w:val="auto"/>
          <w:sz w:val="22"/>
          <w:szCs w:val="22"/>
        </w:rPr>
        <w:t xml:space="preserve">Una relación de los principales servicios o trabajos realizados en los últimos </w:t>
      </w:r>
      <w:r w:rsidR="00AD6D76" w:rsidRPr="009B3417">
        <w:rPr>
          <w:rFonts w:ascii="Times New Roman" w:hAnsi="Times New Roman" w:cs="Times New Roman"/>
          <w:color w:val="auto"/>
          <w:sz w:val="22"/>
          <w:szCs w:val="22"/>
        </w:rPr>
        <w:t>tres</w:t>
      </w:r>
      <w:r w:rsidRPr="009B3417">
        <w:rPr>
          <w:rFonts w:ascii="Times New Roman" w:hAnsi="Times New Roman" w:cs="Times New Roman"/>
          <w:color w:val="auto"/>
          <w:sz w:val="22"/>
          <w:szCs w:val="22"/>
        </w:rPr>
        <w:t xml:space="preserve">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r w:rsidR="00AD6D76" w:rsidRPr="009B3417">
        <w:rPr>
          <w:rFonts w:ascii="Times New Roman" w:hAnsi="Times New Roman" w:cs="Times New Roman"/>
          <w:color w:val="auto"/>
          <w:sz w:val="22"/>
          <w:szCs w:val="22"/>
        </w:rPr>
        <w:t xml:space="preserve"> </w:t>
      </w:r>
      <w:r w:rsidR="009B3417" w:rsidRPr="009B3417">
        <w:rPr>
          <w:rFonts w:ascii="Times New Roman" w:eastAsia="Times New Roman" w:hAnsi="Times New Roman" w:cs="Times New Roman"/>
          <w:color w:val="auto"/>
          <w:sz w:val="22"/>
          <w:szCs w:val="22"/>
          <w:lang w:eastAsia="es-ES"/>
        </w:rPr>
        <w:t>Deberán presentarse tres contratos de similares características los últimos tres años.</w:t>
      </w:r>
    </w:p>
    <w:p w:rsidR="003B42F6" w:rsidRPr="009B3417" w:rsidRDefault="003B42F6" w:rsidP="009B3417">
      <w:pPr>
        <w:autoSpaceDE w:val="0"/>
        <w:autoSpaceDN w:val="0"/>
        <w:adjustRightInd w:val="0"/>
        <w:jc w:val="both"/>
        <w:rPr>
          <w:sz w:val="22"/>
          <w:szCs w:val="22"/>
          <w:u w:val="single"/>
        </w:rPr>
      </w:pPr>
    </w:p>
    <w:p w:rsidR="00C72615" w:rsidRPr="009B3417" w:rsidRDefault="00C161A1" w:rsidP="003B42F6">
      <w:pPr>
        <w:pStyle w:val="Default"/>
        <w:jc w:val="both"/>
        <w:rPr>
          <w:rFonts w:ascii="Times New Roman" w:hAnsi="Times New Roman" w:cs="Times New Roman"/>
          <w:color w:val="auto"/>
          <w:sz w:val="22"/>
          <w:szCs w:val="22"/>
          <w:u w:val="single"/>
        </w:rPr>
      </w:pPr>
      <w:r w:rsidRPr="009B3417">
        <w:rPr>
          <w:rFonts w:ascii="Times New Roman" w:hAnsi="Times New Roman" w:cs="Times New Roman"/>
          <w:color w:val="auto"/>
          <w:sz w:val="22"/>
          <w:szCs w:val="22"/>
          <w:u w:val="single"/>
        </w:rPr>
        <w:t>5.1.2</w:t>
      </w:r>
      <w:r w:rsidR="00C72615" w:rsidRPr="009B3417">
        <w:rPr>
          <w:rFonts w:ascii="Times New Roman" w:hAnsi="Times New Roman" w:cs="Times New Roman"/>
          <w:color w:val="auto"/>
          <w:sz w:val="22"/>
          <w:szCs w:val="22"/>
          <w:u w:val="single"/>
        </w:rPr>
        <w:t xml:space="preserve"> Solvencia Financiera</w:t>
      </w:r>
    </w:p>
    <w:p w:rsidR="00C72615" w:rsidRPr="009B3417" w:rsidRDefault="00C72615" w:rsidP="003B42F6">
      <w:pPr>
        <w:pStyle w:val="Default"/>
        <w:jc w:val="both"/>
        <w:rPr>
          <w:rFonts w:ascii="Times New Roman" w:hAnsi="Times New Roman" w:cs="Times New Roman"/>
          <w:color w:val="auto"/>
          <w:sz w:val="22"/>
          <w:szCs w:val="22"/>
        </w:rPr>
      </w:pPr>
    </w:p>
    <w:p w:rsidR="00AD6D76" w:rsidRPr="00F942E3" w:rsidRDefault="00C72615" w:rsidP="003B42F6">
      <w:pPr>
        <w:autoSpaceDE w:val="0"/>
        <w:autoSpaceDN w:val="0"/>
        <w:adjustRightInd w:val="0"/>
        <w:jc w:val="both"/>
        <w:rPr>
          <w:sz w:val="22"/>
          <w:szCs w:val="22"/>
        </w:rPr>
      </w:pPr>
      <w:r w:rsidRPr="00F942E3">
        <w:rPr>
          <w:sz w:val="22"/>
          <w:szCs w:val="22"/>
        </w:rPr>
        <w:t>Se podrá acreditar mediante declaraciones apropiadas de entidades financieras o, en su caso, justificante de la existencia de un seguro de indemnización por riesgos pro</w:t>
      </w:r>
      <w:r w:rsidR="00C161A1" w:rsidRPr="00F942E3">
        <w:rPr>
          <w:sz w:val="22"/>
          <w:szCs w:val="22"/>
        </w:rPr>
        <w:t>fesionales</w:t>
      </w:r>
      <w:r w:rsidR="00AD6D76" w:rsidRPr="00F942E3">
        <w:rPr>
          <w:sz w:val="22"/>
          <w:szCs w:val="22"/>
        </w:rPr>
        <w:t xml:space="preserve"> por importe de </w:t>
      </w:r>
      <w:r w:rsidR="009B3417" w:rsidRPr="00F942E3">
        <w:rPr>
          <w:sz w:val="22"/>
          <w:szCs w:val="22"/>
        </w:rPr>
        <w:t>6</w:t>
      </w:r>
      <w:r w:rsidR="00AD6D76" w:rsidRPr="00F942E3">
        <w:rPr>
          <w:sz w:val="22"/>
          <w:szCs w:val="22"/>
        </w:rPr>
        <w:t>00.000 €</w:t>
      </w:r>
      <w:r w:rsidR="00C161A1" w:rsidRPr="00F942E3">
        <w:rPr>
          <w:sz w:val="22"/>
          <w:szCs w:val="22"/>
        </w:rPr>
        <w:t>, así como mediante una declaración sobre el volumen global de negocios y, en su caso, sobre el volumen de negocios en el ámbito de actividades correspo</w:t>
      </w:r>
      <w:r w:rsidR="00B539B5" w:rsidRPr="00F942E3">
        <w:rPr>
          <w:sz w:val="22"/>
          <w:szCs w:val="22"/>
        </w:rPr>
        <w:t>n</w:t>
      </w:r>
      <w:r w:rsidR="00C161A1" w:rsidRPr="00F942E3">
        <w:rPr>
          <w:sz w:val="22"/>
          <w:szCs w:val="22"/>
        </w:rPr>
        <w:t>diente al objeto del contrato, referido como máximo a los tres últimos ejercicios disponibles en función de la fecha de creación o de inicio de las actividades del empresario, en la medida en que se disponga de las referencias de dicho vol</w:t>
      </w:r>
      <w:r w:rsidR="005D27B4" w:rsidRPr="00F942E3">
        <w:rPr>
          <w:sz w:val="22"/>
          <w:szCs w:val="22"/>
        </w:rPr>
        <w:t>u</w:t>
      </w:r>
      <w:r w:rsidR="00C161A1" w:rsidRPr="00F942E3">
        <w:rPr>
          <w:sz w:val="22"/>
          <w:szCs w:val="22"/>
        </w:rPr>
        <w:t>men de negocio.</w:t>
      </w:r>
      <w:r w:rsidR="00AD6D76" w:rsidRPr="00F942E3">
        <w:rPr>
          <w:sz w:val="22"/>
          <w:szCs w:val="22"/>
        </w:rPr>
        <w:t xml:space="preserve"> La solvencia económica y financiera mínima exigida es de 600.000 euros durante los tres últimos ejercicios.</w:t>
      </w:r>
    </w:p>
    <w:p w:rsidR="00C72615" w:rsidRPr="00F942E3" w:rsidRDefault="00C72615" w:rsidP="003B42F6">
      <w:pPr>
        <w:autoSpaceDE w:val="0"/>
        <w:autoSpaceDN w:val="0"/>
        <w:adjustRightInd w:val="0"/>
        <w:jc w:val="both"/>
        <w:rPr>
          <w:b/>
          <w:bCs/>
          <w:sz w:val="22"/>
          <w:szCs w:val="22"/>
        </w:rPr>
      </w:pPr>
    </w:p>
    <w:p w:rsidR="009B3417" w:rsidRPr="00F942E3" w:rsidRDefault="009B3417" w:rsidP="003B42F6">
      <w:pPr>
        <w:jc w:val="both"/>
        <w:rPr>
          <w:iCs/>
          <w:sz w:val="22"/>
          <w:szCs w:val="22"/>
        </w:rPr>
      </w:pPr>
      <w:r w:rsidRPr="00F942E3">
        <w:rPr>
          <w:iCs/>
          <w:sz w:val="22"/>
          <w:szCs w:val="22"/>
        </w:rPr>
        <w:t xml:space="preserve">La </w:t>
      </w:r>
      <w:r w:rsidR="00637308" w:rsidRPr="00F942E3">
        <w:rPr>
          <w:iCs/>
          <w:sz w:val="22"/>
          <w:szCs w:val="22"/>
        </w:rPr>
        <w:t xml:space="preserve">acreditación de la </w:t>
      </w:r>
      <w:r w:rsidRPr="00F942E3">
        <w:rPr>
          <w:iCs/>
          <w:sz w:val="22"/>
          <w:szCs w:val="22"/>
        </w:rPr>
        <w:t xml:space="preserve">solvencia podrá sustituirse por un certificado de clasificación del contratista </w:t>
      </w:r>
      <w:r w:rsidR="00637308" w:rsidRPr="00F942E3">
        <w:rPr>
          <w:iCs/>
          <w:sz w:val="22"/>
          <w:szCs w:val="22"/>
        </w:rPr>
        <w:t>de:</w:t>
      </w:r>
      <w:r w:rsidRPr="00F942E3">
        <w:rPr>
          <w:iCs/>
          <w:sz w:val="22"/>
          <w:szCs w:val="22"/>
        </w:rPr>
        <w:t xml:space="preserve"> </w:t>
      </w:r>
    </w:p>
    <w:p w:rsidR="00637308" w:rsidRPr="00F942E3" w:rsidRDefault="00637308" w:rsidP="00637308">
      <w:pPr>
        <w:pStyle w:val="Style18"/>
        <w:widowControl/>
        <w:ind w:left="360"/>
        <w:jc w:val="both"/>
        <w:rPr>
          <w:rStyle w:val="FontStyle23"/>
          <w:b w:val="0"/>
          <w:bCs w:val="0"/>
          <w:lang w:eastAsia="es-ES_tradnl"/>
        </w:rPr>
      </w:pPr>
    </w:p>
    <w:p w:rsidR="00637308" w:rsidRPr="00F942E3" w:rsidRDefault="00637308" w:rsidP="00637308">
      <w:pPr>
        <w:pStyle w:val="Style18"/>
        <w:widowControl/>
        <w:ind w:left="360"/>
        <w:jc w:val="both"/>
        <w:rPr>
          <w:rStyle w:val="FontStyle23"/>
          <w:b w:val="0"/>
          <w:bCs w:val="0"/>
          <w:lang w:eastAsia="es-ES_tradnl"/>
        </w:rPr>
      </w:pPr>
      <w:r w:rsidRPr="00F942E3">
        <w:rPr>
          <w:rStyle w:val="FontStyle23"/>
          <w:b w:val="0"/>
          <w:bCs w:val="0"/>
          <w:lang w:eastAsia="es-ES_tradnl"/>
        </w:rPr>
        <w:t>Grupo</w:t>
      </w:r>
      <w:r w:rsidRPr="00F942E3">
        <w:rPr>
          <w:rStyle w:val="FontStyle23"/>
          <w:b w:val="0"/>
          <w:bCs w:val="0"/>
          <w:lang w:eastAsia="es-ES_tradnl"/>
        </w:rPr>
        <w:tab/>
      </w:r>
      <w:r w:rsidRPr="00F942E3">
        <w:rPr>
          <w:rStyle w:val="FontStyle23"/>
          <w:b w:val="0"/>
          <w:bCs w:val="0"/>
          <w:lang w:eastAsia="es-ES_tradnl"/>
        </w:rPr>
        <w:tab/>
        <w:t>U</w:t>
      </w:r>
      <w:r w:rsidRPr="00F942E3">
        <w:rPr>
          <w:rStyle w:val="FontStyle23"/>
          <w:b w:val="0"/>
          <w:bCs w:val="0"/>
          <w:lang w:eastAsia="es-ES_tradnl"/>
        </w:rPr>
        <w:tab/>
      </w:r>
    </w:p>
    <w:p w:rsidR="00637308" w:rsidRPr="00F942E3" w:rsidRDefault="00637308" w:rsidP="00637308">
      <w:pPr>
        <w:pStyle w:val="Style18"/>
        <w:widowControl/>
        <w:ind w:left="360"/>
        <w:jc w:val="both"/>
        <w:rPr>
          <w:rStyle w:val="FontStyle23"/>
          <w:b w:val="0"/>
          <w:bCs w:val="0"/>
          <w:lang w:eastAsia="es-ES_tradnl"/>
        </w:rPr>
      </w:pPr>
      <w:r w:rsidRPr="00F942E3">
        <w:rPr>
          <w:rStyle w:val="FontStyle23"/>
          <w:b w:val="0"/>
          <w:bCs w:val="0"/>
          <w:lang w:eastAsia="es-ES_tradnl"/>
        </w:rPr>
        <w:t>Subgrupo</w:t>
      </w:r>
      <w:r w:rsidRPr="00F942E3">
        <w:rPr>
          <w:rStyle w:val="FontStyle23"/>
          <w:b w:val="0"/>
          <w:bCs w:val="0"/>
          <w:lang w:eastAsia="es-ES_tradnl"/>
        </w:rPr>
        <w:tab/>
      </w:r>
      <w:r w:rsidRPr="00F942E3">
        <w:rPr>
          <w:rStyle w:val="FontStyle23"/>
          <w:b w:val="0"/>
          <w:bCs w:val="0"/>
          <w:lang w:eastAsia="es-ES_tradnl"/>
        </w:rPr>
        <w:tab/>
        <w:t>1</w:t>
      </w:r>
    </w:p>
    <w:p w:rsidR="00637308" w:rsidRPr="00F942E3" w:rsidRDefault="00637308" w:rsidP="00637308">
      <w:pPr>
        <w:pStyle w:val="Style18"/>
        <w:widowControl/>
        <w:ind w:left="360"/>
        <w:jc w:val="both"/>
        <w:rPr>
          <w:rStyle w:val="FontStyle23"/>
          <w:b w:val="0"/>
          <w:bCs w:val="0"/>
          <w:lang w:eastAsia="es-ES_tradnl"/>
        </w:rPr>
      </w:pPr>
      <w:r w:rsidRPr="00F942E3">
        <w:rPr>
          <w:rStyle w:val="FontStyle23"/>
          <w:b w:val="0"/>
          <w:bCs w:val="0"/>
          <w:lang w:eastAsia="es-ES_tradnl"/>
        </w:rPr>
        <w:t>Categoría</w:t>
      </w:r>
      <w:r w:rsidRPr="00F942E3">
        <w:rPr>
          <w:rStyle w:val="FontStyle23"/>
          <w:b w:val="0"/>
          <w:bCs w:val="0"/>
          <w:lang w:eastAsia="es-ES_tradnl"/>
        </w:rPr>
        <w:tab/>
      </w:r>
      <w:r w:rsidRPr="00F942E3">
        <w:rPr>
          <w:rStyle w:val="FontStyle23"/>
          <w:b w:val="0"/>
          <w:bCs w:val="0"/>
          <w:lang w:eastAsia="es-ES_tradnl"/>
        </w:rPr>
        <w:tab/>
      </w:r>
      <w:r w:rsidR="00F942E3" w:rsidRPr="00F942E3">
        <w:rPr>
          <w:rStyle w:val="FontStyle23"/>
          <w:b w:val="0"/>
          <w:bCs w:val="0"/>
          <w:lang w:eastAsia="es-ES_tradnl"/>
        </w:rPr>
        <w:t>B</w:t>
      </w:r>
    </w:p>
    <w:p w:rsidR="00637308" w:rsidRDefault="00637308" w:rsidP="003B42F6">
      <w:pPr>
        <w:jc w:val="both"/>
        <w:rPr>
          <w:iCs/>
          <w:sz w:val="22"/>
          <w:szCs w:val="22"/>
        </w:rPr>
      </w:pPr>
    </w:p>
    <w:p w:rsidR="00B500CB" w:rsidRPr="009B3417" w:rsidRDefault="00B500CB" w:rsidP="003B42F6">
      <w:pPr>
        <w:jc w:val="both"/>
        <w:rPr>
          <w:iCs/>
          <w:sz w:val="22"/>
          <w:szCs w:val="22"/>
        </w:rPr>
      </w:pPr>
    </w:p>
    <w:p w:rsidR="00C72615" w:rsidRPr="000916E2" w:rsidRDefault="00C72615" w:rsidP="003B42F6">
      <w:pPr>
        <w:jc w:val="both"/>
        <w:rPr>
          <w:i/>
          <w:iCs/>
          <w:sz w:val="22"/>
          <w:szCs w:val="22"/>
        </w:rPr>
      </w:pPr>
      <w:r w:rsidRPr="000916E2">
        <w:rPr>
          <w:i/>
          <w:iCs/>
          <w:sz w:val="22"/>
          <w:szCs w:val="22"/>
        </w:rPr>
        <w:t>Uniones temporales de empresarios.</w:t>
      </w:r>
    </w:p>
    <w:p w:rsidR="00C161A1" w:rsidRPr="000916E2" w:rsidRDefault="00C161A1" w:rsidP="003B42F6">
      <w:pPr>
        <w:jc w:val="both"/>
        <w:rPr>
          <w:i/>
          <w:iCs/>
          <w:sz w:val="22"/>
          <w:szCs w:val="22"/>
        </w:rPr>
      </w:pPr>
    </w:p>
    <w:p w:rsidR="00C72615" w:rsidRPr="000916E2" w:rsidRDefault="00C72615" w:rsidP="003B42F6">
      <w:pPr>
        <w:jc w:val="both"/>
        <w:rPr>
          <w:sz w:val="22"/>
          <w:szCs w:val="22"/>
        </w:rPr>
      </w:pPr>
      <w:r w:rsidRPr="000916E2">
        <w:rPr>
          <w:sz w:val="22"/>
          <w:szCs w:val="22"/>
        </w:rPr>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rsidR="00C72615" w:rsidRPr="000916E2" w:rsidRDefault="00C72615" w:rsidP="003B42F6">
      <w:pPr>
        <w:jc w:val="both"/>
        <w:rPr>
          <w:sz w:val="22"/>
          <w:szCs w:val="22"/>
        </w:rPr>
      </w:pPr>
      <w:r w:rsidRPr="000916E2">
        <w:rPr>
          <w:sz w:val="22"/>
          <w:szCs w:val="22"/>
        </w:rPr>
        <w:t>Respecto a la determinación de la solvencia económica y financiera y técnica de la unión temporal y a sus efectos, se acumularán las características acreditadas para cada uno de los integrantes de la misma.</w:t>
      </w:r>
    </w:p>
    <w:p w:rsidR="00612B52" w:rsidRDefault="00612B52" w:rsidP="003B42F6">
      <w:pPr>
        <w:jc w:val="both"/>
        <w:rPr>
          <w:sz w:val="22"/>
          <w:szCs w:val="22"/>
        </w:rPr>
      </w:pPr>
    </w:p>
    <w:p w:rsidR="00C72615" w:rsidRPr="000916E2" w:rsidRDefault="00C72615" w:rsidP="003B42F6">
      <w:pPr>
        <w:jc w:val="both"/>
        <w:rPr>
          <w:sz w:val="22"/>
          <w:szCs w:val="22"/>
        </w:rPr>
      </w:pPr>
      <w:bookmarkStart w:id="0" w:name="_GoBack"/>
      <w:bookmarkEnd w:id="0"/>
      <w:r w:rsidRPr="000916E2">
        <w:rPr>
          <w:sz w:val="22"/>
          <w:szCs w:val="22"/>
        </w:rPr>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rsidR="00C161A1" w:rsidRPr="000916E2" w:rsidRDefault="00C161A1" w:rsidP="003B42F6">
      <w:pPr>
        <w:jc w:val="both"/>
        <w:rPr>
          <w:sz w:val="22"/>
          <w:szCs w:val="22"/>
        </w:rPr>
      </w:pPr>
    </w:p>
    <w:p w:rsidR="00C72615" w:rsidRPr="000916E2" w:rsidRDefault="00C72615" w:rsidP="003B42F6">
      <w:pPr>
        <w:jc w:val="both"/>
        <w:rPr>
          <w:i/>
          <w:iCs/>
          <w:sz w:val="22"/>
          <w:szCs w:val="22"/>
        </w:rPr>
      </w:pPr>
      <w:r w:rsidRPr="000916E2">
        <w:rPr>
          <w:i/>
          <w:iCs/>
          <w:sz w:val="22"/>
          <w:szCs w:val="22"/>
        </w:rPr>
        <w:t>Empresas pertenecientes a un mismo grupo.</w:t>
      </w:r>
    </w:p>
    <w:p w:rsidR="00C161A1" w:rsidRPr="000916E2" w:rsidRDefault="00C161A1" w:rsidP="003B42F6">
      <w:pPr>
        <w:jc w:val="both"/>
        <w:rPr>
          <w:i/>
          <w:iCs/>
          <w:sz w:val="22"/>
          <w:szCs w:val="22"/>
        </w:rPr>
      </w:pPr>
    </w:p>
    <w:p w:rsidR="00C72615" w:rsidRPr="000916E2" w:rsidRDefault="00C72615" w:rsidP="003B42F6">
      <w:pPr>
        <w:jc w:val="both"/>
        <w:rPr>
          <w:sz w:val="22"/>
          <w:szCs w:val="22"/>
        </w:rPr>
      </w:pPr>
      <w:r w:rsidRPr="000916E2">
        <w:rPr>
          <w:sz w:val="22"/>
          <w:szCs w:val="22"/>
        </w:rPr>
        <w:t>Las empresas pertenecientes a un mismo grupo, entendiéndose por tales las que se encuentren en alguno de los supuestos del artículo 42.1 del Código de Comercio y que presenten distintas proposiciones para concurrir individualmente a la adjudicación, deberán presentar declaración en la que hagan constar esta condición.</w:t>
      </w:r>
    </w:p>
    <w:p w:rsidR="00C72615" w:rsidRPr="000916E2" w:rsidRDefault="00C72615" w:rsidP="003B42F6">
      <w:pPr>
        <w:jc w:val="both"/>
        <w:rPr>
          <w:sz w:val="22"/>
          <w:szCs w:val="22"/>
        </w:rPr>
      </w:pPr>
      <w:r w:rsidRPr="000916E2">
        <w:rPr>
          <w:sz w:val="22"/>
          <w:szCs w:val="22"/>
        </w:rPr>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rsidR="00C161A1" w:rsidRPr="000916E2" w:rsidRDefault="00C161A1" w:rsidP="003B42F6">
      <w:pPr>
        <w:jc w:val="both"/>
        <w:rPr>
          <w:i/>
          <w:iCs/>
          <w:sz w:val="22"/>
          <w:szCs w:val="22"/>
        </w:rPr>
      </w:pPr>
    </w:p>
    <w:p w:rsidR="00C72615" w:rsidRPr="000916E2" w:rsidRDefault="00C72615" w:rsidP="003B42F6">
      <w:pPr>
        <w:jc w:val="both"/>
        <w:rPr>
          <w:i/>
          <w:iCs/>
          <w:sz w:val="22"/>
          <w:szCs w:val="22"/>
        </w:rPr>
      </w:pPr>
      <w:r w:rsidRPr="000916E2">
        <w:rPr>
          <w:i/>
          <w:iCs/>
          <w:sz w:val="22"/>
          <w:szCs w:val="22"/>
        </w:rPr>
        <w:t>Jurisdicción de empresas extranjeras.</w:t>
      </w:r>
    </w:p>
    <w:p w:rsidR="00C161A1" w:rsidRPr="000916E2" w:rsidRDefault="00C161A1" w:rsidP="003B42F6">
      <w:pPr>
        <w:jc w:val="both"/>
        <w:rPr>
          <w:i/>
          <w:iCs/>
          <w:sz w:val="22"/>
          <w:szCs w:val="22"/>
        </w:rPr>
      </w:pPr>
    </w:p>
    <w:p w:rsidR="00C72615" w:rsidRPr="000916E2" w:rsidRDefault="00C72615" w:rsidP="003B42F6">
      <w:pPr>
        <w:jc w:val="both"/>
        <w:rPr>
          <w:sz w:val="22"/>
          <w:szCs w:val="22"/>
        </w:rPr>
      </w:pPr>
      <w:r w:rsidRPr="000916E2">
        <w:rPr>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rsidR="00C72615" w:rsidRPr="000916E2" w:rsidRDefault="00C72615" w:rsidP="003B42F6">
      <w:pPr>
        <w:autoSpaceDE w:val="0"/>
        <w:autoSpaceDN w:val="0"/>
        <w:adjustRightInd w:val="0"/>
        <w:jc w:val="both"/>
        <w:rPr>
          <w:b/>
          <w:bCs/>
          <w:color w:val="C00000"/>
          <w:sz w:val="22"/>
          <w:szCs w:val="22"/>
        </w:rPr>
      </w:pPr>
    </w:p>
    <w:p w:rsidR="00C72615" w:rsidRPr="000916E2" w:rsidRDefault="000F4D16" w:rsidP="003B42F6">
      <w:pPr>
        <w:pStyle w:val="Default"/>
        <w:jc w:val="both"/>
        <w:rPr>
          <w:rFonts w:ascii="Times New Roman" w:hAnsi="Times New Roman" w:cs="Times New Roman"/>
          <w:b/>
          <w:i/>
          <w:color w:val="auto"/>
          <w:sz w:val="22"/>
          <w:szCs w:val="22"/>
          <w:u w:val="thick"/>
        </w:rPr>
      </w:pPr>
      <w:r w:rsidRPr="000916E2">
        <w:rPr>
          <w:rFonts w:ascii="Times New Roman" w:hAnsi="Times New Roman" w:cs="Times New Roman"/>
          <w:b/>
          <w:i/>
          <w:color w:val="auto"/>
          <w:sz w:val="22"/>
          <w:szCs w:val="22"/>
          <w:u w:val="thick"/>
        </w:rPr>
        <w:t>5</w:t>
      </w:r>
      <w:r w:rsidR="00C72615" w:rsidRPr="000916E2">
        <w:rPr>
          <w:rFonts w:ascii="Times New Roman" w:hAnsi="Times New Roman" w:cs="Times New Roman"/>
          <w:b/>
          <w:i/>
          <w:color w:val="auto"/>
          <w:sz w:val="22"/>
          <w:szCs w:val="22"/>
          <w:u w:val="thick"/>
        </w:rPr>
        <w:t>.</w:t>
      </w:r>
      <w:r w:rsidRPr="000916E2">
        <w:rPr>
          <w:rFonts w:ascii="Times New Roman" w:hAnsi="Times New Roman" w:cs="Times New Roman"/>
          <w:b/>
          <w:i/>
          <w:color w:val="auto"/>
          <w:sz w:val="22"/>
          <w:szCs w:val="22"/>
          <w:u w:val="thick"/>
        </w:rPr>
        <w:t>2</w:t>
      </w:r>
      <w:r w:rsidR="00C72615" w:rsidRPr="000916E2">
        <w:rPr>
          <w:rFonts w:ascii="Times New Roman" w:hAnsi="Times New Roman" w:cs="Times New Roman"/>
          <w:b/>
          <w:i/>
          <w:color w:val="auto"/>
          <w:sz w:val="22"/>
          <w:szCs w:val="22"/>
          <w:u w:val="thick"/>
        </w:rPr>
        <w:t xml:space="preserve">. Garantías </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No se exige garantía provisional.</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Respecto a la garantía definitiva, el licitador que presente la oferta económicamente más ventajosa deberá constituir a disposición del órgano de contratación una garantía de un 5% del importe de adjudicación, excluido el Impuesto sobre el Valor Añadido. </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La garantía exigida deberá prestarse en alguna de las formas previstas en el art. 96.1 TRLCSP.</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 caso de constituirse mediante Aval o Seguro de Caución </w:t>
      </w:r>
      <w:r w:rsidR="00EB143E" w:rsidRPr="000916E2">
        <w:rPr>
          <w:rFonts w:ascii="Times New Roman" w:hAnsi="Times New Roman" w:cs="Times New Roman"/>
          <w:color w:val="auto"/>
          <w:sz w:val="22"/>
          <w:szCs w:val="22"/>
        </w:rPr>
        <w:t>según anexo III y IV</w:t>
      </w:r>
    </w:p>
    <w:p w:rsidR="00E7322E" w:rsidRPr="000916E2" w:rsidRDefault="00E7322E" w:rsidP="003B42F6">
      <w:pPr>
        <w:pStyle w:val="Default"/>
        <w:jc w:val="both"/>
        <w:rPr>
          <w:rFonts w:ascii="Times New Roman" w:hAnsi="Times New Roman" w:cs="Times New Roman"/>
          <w:b/>
          <w:i/>
          <w:color w:val="C00000"/>
          <w:sz w:val="22"/>
          <w:szCs w:val="22"/>
          <w:u w:val="thick"/>
        </w:rPr>
      </w:pPr>
    </w:p>
    <w:p w:rsidR="00D25ABC" w:rsidRDefault="00D25ABC" w:rsidP="003B42F6">
      <w:pPr>
        <w:pStyle w:val="Default"/>
        <w:jc w:val="both"/>
        <w:rPr>
          <w:rFonts w:ascii="Times New Roman" w:hAnsi="Times New Roman" w:cs="Times New Roman"/>
          <w:b/>
          <w:i/>
          <w:color w:val="auto"/>
          <w:sz w:val="22"/>
          <w:szCs w:val="22"/>
          <w:u w:val="thick"/>
        </w:rPr>
      </w:pPr>
      <w:r>
        <w:rPr>
          <w:rFonts w:ascii="Times New Roman" w:hAnsi="Times New Roman" w:cs="Times New Roman"/>
          <w:b/>
          <w:i/>
          <w:color w:val="auto"/>
          <w:sz w:val="22"/>
          <w:szCs w:val="22"/>
          <w:u w:val="thick"/>
        </w:rPr>
        <w:t>5.3 Anuncio de licitación</w:t>
      </w:r>
    </w:p>
    <w:p w:rsidR="00D25ABC" w:rsidRDefault="00D25ABC" w:rsidP="003B42F6">
      <w:pPr>
        <w:pStyle w:val="Default"/>
        <w:jc w:val="both"/>
        <w:rPr>
          <w:rFonts w:ascii="Times New Roman" w:hAnsi="Times New Roman" w:cs="Times New Roman"/>
          <w:b/>
          <w:i/>
          <w:color w:val="auto"/>
          <w:sz w:val="22"/>
          <w:szCs w:val="22"/>
          <w:u w:val="thick"/>
        </w:rPr>
      </w:pPr>
    </w:p>
    <w:p w:rsidR="00D25ABC" w:rsidRDefault="00D25ABC" w:rsidP="003B42F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Se publicará el anuncio en el </w:t>
      </w:r>
      <w:r w:rsidR="00E33066">
        <w:rPr>
          <w:rFonts w:ascii="Times New Roman" w:hAnsi="Times New Roman" w:cs="Times New Roman"/>
          <w:color w:val="auto"/>
          <w:sz w:val="22"/>
          <w:szCs w:val="22"/>
        </w:rPr>
        <w:t>Boletín</w:t>
      </w:r>
      <w:r>
        <w:rPr>
          <w:rFonts w:ascii="Times New Roman" w:hAnsi="Times New Roman" w:cs="Times New Roman"/>
          <w:color w:val="auto"/>
          <w:sz w:val="22"/>
          <w:szCs w:val="22"/>
        </w:rPr>
        <w:t xml:space="preserve"> Oficial de </w:t>
      </w:r>
      <w:r w:rsidR="00E33066">
        <w:rPr>
          <w:rFonts w:ascii="Times New Roman" w:hAnsi="Times New Roman" w:cs="Times New Roman"/>
          <w:color w:val="auto"/>
          <w:sz w:val="22"/>
          <w:szCs w:val="22"/>
        </w:rPr>
        <w:t>Cantabria</w:t>
      </w:r>
      <w:r>
        <w:rPr>
          <w:rFonts w:ascii="Times New Roman" w:hAnsi="Times New Roman" w:cs="Times New Roman"/>
          <w:color w:val="auto"/>
          <w:sz w:val="22"/>
          <w:szCs w:val="22"/>
        </w:rPr>
        <w:t>, de conformidad con</w:t>
      </w:r>
      <w:r w:rsidR="00E33066">
        <w:rPr>
          <w:rFonts w:ascii="Times New Roman" w:hAnsi="Times New Roman" w:cs="Times New Roman"/>
          <w:color w:val="auto"/>
          <w:sz w:val="22"/>
          <w:szCs w:val="22"/>
        </w:rPr>
        <w:t xml:space="preserve"> lo previsto en el artículo 142,1 </w:t>
      </w:r>
      <w:r>
        <w:rPr>
          <w:rFonts w:ascii="Times New Roman" w:hAnsi="Times New Roman" w:cs="Times New Roman"/>
          <w:color w:val="auto"/>
          <w:sz w:val="22"/>
          <w:szCs w:val="22"/>
        </w:rPr>
        <w:t>del TRLCSP, estableciéndose el correspondiente plazo de presentación de proposiciones, según lo dispuesto al respecto en los artículos 143 y 159 del TLCSP.</w:t>
      </w:r>
    </w:p>
    <w:p w:rsidR="00D25ABC" w:rsidRDefault="00D25ABC" w:rsidP="003B42F6">
      <w:pPr>
        <w:pStyle w:val="Default"/>
        <w:jc w:val="both"/>
        <w:rPr>
          <w:rFonts w:ascii="Times New Roman" w:hAnsi="Times New Roman" w:cs="Times New Roman"/>
          <w:color w:val="auto"/>
          <w:sz w:val="22"/>
          <w:szCs w:val="22"/>
        </w:rPr>
      </w:pPr>
    </w:p>
    <w:p w:rsidR="00752CF8" w:rsidRDefault="00752CF8" w:rsidP="003B42F6">
      <w:pPr>
        <w:pStyle w:val="Default"/>
        <w:jc w:val="both"/>
        <w:rPr>
          <w:rFonts w:ascii="Times New Roman" w:hAnsi="Times New Roman" w:cs="Times New Roman"/>
          <w:b/>
          <w:i/>
          <w:color w:val="auto"/>
          <w:sz w:val="22"/>
          <w:szCs w:val="22"/>
          <w:u w:val="thick"/>
        </w:rPr>
      </w:pPr>
    </w:p>
    <w:p w:rsidR="00C72615" w:rsidRPr="004E5DE5" w:rsidRDefault="000F4D16" w:rsidP="003B42F6">
      <w:pPr>
        <w:pStyle w:val="Default"/>
        <w:jc w:val="both"/>
        <w:rPr>
          <w:rFonts w:ascii="Times New Roman" w:hAnsi="Times New Roman" w:cs="Times New Roman"/>
          <w:b/>
          <w:i/>
          <w:color w:val="auto"/>
          <w:sz w:val="22"/>
          <w:szCs w:val="22"/>
          <w:u w:val="thick"/>
        </w:rPr>
      </w:pPr>
      <w:r w:rsidRPr="000916E2">
        <w:rPr>
          <w:rFonts w:ascii="Times New Roman" w:hAnsi="Times New Roman" w:cs="Times New Roman"/>
          <w:b/>
          <w:i/>
          <w:color w:val="auto"/>
          <w:sz w:val="22"/>
          <w:szCs w:val="22"/>
          <w:u w:val="thick"/>
        </w:rPr>
        <w:t>5</w:t>
      </w:r>
      <w:r w:rsidR="00C72615" w:rsidRPr="000916E2">
        <w:rPr>
          <w:rFonts w:ascii="Times New Roman" w:hAnsi="Times New Roman" w:cs="Times New Roman"/>
          <w:b/>
          <w:i/>
          <w:color w:val="auto"/>
          <w:sz w:val="22"/>
          <w:szCs w:val="22"/>
          <w:u w:val="thick"/>
        </w:rPr>
        <w:t>.</w:t>
      </w:r>
      <w:r w:rsidR="004E5DE5">
        <w:rPr>
          <w:rFonts w:ascii="Times New Roman" w:hAnsi="Times New Roman" w:cs="Times New Roman"/>
          <w:b/>
          <w:i/>
          <w:color w:val="auto"/>
          <w:sz w:val="22"/>
          <w:szCs w:val="22"/>
          <w:u w:val="thick"/>
        </w:rPr>
        <w:t>4</w:t>
      </w:r>
      <w:r w:rsidR="00C72615" w:rsidRPr="000916E2">
        <w:rPr>
          <w:rFonts w:ascii="Times New Roman" w:hAnsi="Times New Roman" w:cs="Times New Roman"/>
          <w:b/>
          <w:i/>
          <w:color w:val="auto"/>
          <w:sz w:val="22"/>
          <w:szCs w:val="22"/>
          <w:u w:val="thick"/>
        </w:rPr>
        <w:t xml:space="preserve">. </w:t>
      </w:r>
      <w:r w:rsidR="00C72615" w:rsidRPr="000916E2">
        <w:rPr>
          <w:rFonts w:ascii="Times New Roman" w:hAnsi="Times New Roman" w:cs="Times New Roman"/>
          <w:b/>
          <w:i/>
          <w:iCs/>
          <w:color w:val="auto"/>
          <w:sz w:val="22"/>
          <w:szCs w:val="22"/>
          <w:u w:val="thick"/>
        </w:rPr>
        <w:t>Presentación de la documentación.</w:t>
      </w:r>
    </w:p>
    <w:p w:rsidR="00C72615" w:rsidRPr="000916E2" w:rsidRDefault="00C72615" w:rsidP="003B42F6">
      <w:pPr>
        <w:pStyle w:val="Default"/>
        <w:jc w:val="both"/>
        <w:rPr>
          <w:rFonts w:ascii="Times New Roman" w:hAnsi="Times New Roman" w:cs="Times New Roman"/>
          <w:i/>
          <w:iCs/>
          <w:color w:val="auto"/>
          <w:sz w:val="22"/>
          <w:szCs w:val="22"/>
          <w:u w:val="single"/>
        </w:rPr>
      </w:pPr>
    </w:p>
    <w:p w:rsidR="00C72615" w:rsidRDefault="00C72615" w:rsidP="003B42F6">
      <w:pPr>
        <w:pStyle w:val="Style4"/>
        <w:widowControl/>
        <w:spacing w:before="29" w:line="240" w:lineRule="auto"/>
        <w:ind w:firstLine="0"/>
        <w:rPr>
          <w:rStyle w:val="FontStyle22"/>
          <w:lang w:val="es-ES_tradnl" w:eastAsia="es-ES_tradnl"/>
        </w:rPr>
      </w:pPr>
      <w:r w:rsidRPr="000916E2">
        <w:rPr>
          <w:rStyle w:val="FontStyle22"/>
          <w:lang w:val="es-ES_tradnl" w:eastAsia="es-ES_tradnl"/>
        </w:rPr>
        <w:t xml:space="preserve">Las proposiciones se presentarán en el Ayuntamiento, Plaza de la Villa 1, 39180 Noja (Cantabria), en horario de atención al público, o en cualquiera de los lugares establecidos en el artículo 38.4 de la Ley 30/1992, de 26 de noviembre, de Régimen Jurídico de las Administraciones Públicas y del Procedimiento Administrativo Común, dentro del plazo </w:t>
      </w:r>
      <w:r w:rsidRPr="000916E2">
        <w:rPr>
          <w:rStyle w:val="FontStyle22"/>
          <w:lang w:val="es-ES_tradnl" w:eastAsia="es-ES_tradnl"/>
        </w:rPr>
        <w:lastRenderedPageBreak/>
        <w:t>señal</w:t>
      </w:r>
      <w:r w:rsidR="00D25ABC">
        <w:rPr>
          <w:rStyle w:val="FontStyle22"/>
          <w:lang w:val="es-ES_tradnl" w:eastAsia="es-ES_tradnl"/>
        </w:rPr>
        <w:t>ado en el anuncio de licitación y supondrá la aceptación incondicionada por el empresario del contenido de la totalidad de dichas cláusulas o condiciones, así como del pliego de prescripciones técnicas, sin salvedad o reserva alguna.</w:t>
      </w:r>
      <w:r w:rsidRPr="000916E2">
        <w:rPr>
          <w:rStyle w:val="FontStyle22"/>
          <w:lang w:val="es-ES_tradnl" w:eastAsia="es-ES_tradnl"/>
        </w:rPr>
        <w:t xml:space="preserve"> </w:t>
      </w:r>
    </w:p>
    <w:p w:rsidR="00D25ABC" w:rsidRDefault="00D25ABC" w:rsidP="003B42F6">
      <w:pPr>
        <w:pStyle w:val="Style4"/>
        <w:widowControl/>
        <w:spacing w:before="29" w:line="240" w:lineRule="auto"/>
        <w:ind w:firstLine="0"/>
        <w:rPr>
          <w:rStyle w:val="FontStyle22"/>
          <w:lang w:val="es-ES_tradnl" w:eastAsia="es-ES_tradnl"/>
        </w:rPr>
      </w:pPr>
    </w:p>
    <w:p w:rsidR="00D25ABC" w:rsidRPr="000916E2" w:rsidRDefault="00D25ABC" w:rsidP="003B42F6">
      <w:pPr>
        <w:pStyle w:val="Style4"/>
        <w:widowControl/>
        <w:spacing w:before="29" w:line="240" w:lineRule="auto"/>
        <w:ind w:firstLine="0"/>
        <w:rPr>
          <w:rStyle w:val="FontStyle22"/>
          <w:lang w:val="es-ES_tradnl" w:eastAsia="es-ES_tradnl"/>
        </w:rPr>
      </w:pPr>
      <w:r>
        <w:rPr>
          <w:rStyle w:val="FontStyle22"/>
          <w:lang w:val="es-ES_tradnl" w:eastAsia="es-ES_tradnl"/>
        </w:rPr>
        <w:t>Las proposiciones serán secretas y se arbitrarán los medios que garanticen tal carácter hasta el momento en que deba procederse a la apertura en público de las mismas.</w:t>
      </w:r>
    </w:p>
    <w:p w:rsidR="00C72615" w:rsidRPr="000916E2" w:rsidRDefault="00C72615" w:rsidP="003B42F6">
      <w:pPr>
        <w:pStyle w:val="Style4"/>
        <w:widowControl/>
        <w:spacing w:before="29" w:line="240" w:lineRule="auto"/>
        <w:ind w:firstLine="0"/>
        <w:rPr>
          <w:rStyle w:val="FontStyle22"/>
          <w:lang w:val="es-ES_tradnl" w:eastAsia="es-ES_tradnl"/>
        </w:rPr>
      </w:pPr>
    </w:p>
    <w:p w:rsidR="00C72615" w:rsidRPr="000916E2" w:rsidRDefault="00C72615" w:rsidP="003B42F6">
      <w:pPr>
        <w:pStyle w:val="Style4"/>
        <w:widowControl/>
        <w:spacing w:before="29" w:line="240" w:lineRule="auto"/>
        <w:ind w:firstLine="0"/>
        <w:rPr>
          <w:rStyle w:val="FontStyle22"/>
          <w:lang w:val="es-ES_tradnl" w:eastAsia="es-ES_tradnl"/>
        </w:rPr>
      </w:pPr>
      <w:r w:rsidRPr="000916E2">
        <w:rPr>
          <w:rStyle w:val="FontStyle22"/>
          <w:lang w:val="es-ES_tradnl" w:eastAsia="es-ES_tradnl"/>
        </w:rPr>
        <w:t>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C72615" w:rsidRPr="000916E2" w:rsidRDefault="00C72615" w:rsidP="003B42F6">
      <w:pPr>
        <w:pStyle w:val="Style4"/>
        <w:widowControl/>
        <w:spacing w:before="29" w:line="240" w:lineRule="auto"/>
        <w:ind w:firstLine="0"/>
        <w:rPr>
          <w:rStyle w:val="FontStyle22"/>
          <w:lang w:val="es-ES_tradnl" w:eastAsia="es-ES_tradnl"/>
        </w:rPr>
      </w:pPr>
    </w:p>
    <w:p w:rsidR="00C72615" w:rsidRPr="000916E2" w:rsidRDefault="00C72615" w:rsidP="003B42F6">
      <w:pPr>
        <w:pStyle w:val="Style4"/>
        <w:widowControl/>
        <w:spacing w:before="29" w:line="240" w:lineRule="auto"/>
        <w:ind w:firstLine="0"/>
        <w:rPr>
          <w:rStyle w:val="FontStyle22"/>
          <w:lang w:val="es-ES_tradnl" w:eastAsia="es-ES_tradnl"/>
        </w:rPr>
      </w:pPr>
      <w:r w:rsidRPr="000916E2">
        <w:rPr>
          <w:rStyle w:val="FontStyle22"/>
          <w:lang w:val="es-ES_tradnl" w:eastAsia="es-ES_tradnl"/>
        </w:rPr>
        <w:t>La acreditación de la recepción del referido télex, fax o telegrama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C72615" w:rsidRPr="000916E2" w:rsidRDefault="00C72615" w:rsidP="003B42F6">
      <w:pPr>
        <w:pStyle w:val="Style4"/>
        <w:widowControl/>
        <w:spacing w:before="29" w:line="240" w:lineRule="auto"/>
        <w:ind w:firstLine="0"/>
        <w:rPr>
          <w:rStyle w:val="FontStyle22"/>
          <w:lang w:val="es-ES_tradnl" w:eastAsia="es-ES_tradnl"/>
        </w:rPr>
      </w:pPr>
    </w:p>
    <w:p w:rsidR="00C72615" w:rsidRPr="000916E2" w:rsidRDefault="00C72615" w:rsidP="003B42F6">
      <w:pPr>
        <w:pStyle w:val="Style4"/>
        <w:widowControl/>
        <w:spacing w:before="29" w:line="240" w:lineRule="auto"/>
        <w:ind w:firstLine="0"/>
        <w:rPr>
          <w:rStyle w:val="FontStyle22"/>
          <w:i/>
          <w:iCs/>
          <w:lang w:val="es-ES_tradnl" w:eastAsia="es-ES_tradnl"/>
        </w:rPr>
      </w:pPr>
      <w:r w:rsidRPr="000916E2">
        <w:rPr>
          <w:rStyle w:val="FontStyle22"/>
          <w:lang w:val="es-ES_tradnl" w:eastAsia="es-ES_tradnl"/>
        </w:rPr>
        <w:t>Cada licitador no podrá presentar más de una proposición</w:t>
      </w:r>
      <w:r w:rsidRPr="000916E2">
        <w:rPr>
          <w:rStyle w:val="FontStyle26"/>
          <w:lang w:val="es-ES_tradnl" w:eastAsia="es-ES_tradnl"/>
        </w:rPr>
        <w:t xml:space="preserve">. </w:t>
      </w:r>
      <w:r w:rsidRPr="000916E2">
        <w:rPr>
          <w:rStyle w:val="FontStyle22"/>
          <w:lang w:val="es-ES_tradnl" w:eastAsia="es-ES_tradnl"/>
        </w:rPr>
        <w:t>Tampoco podrá suscribir ninguna propuesta en unión temporal con otros si lo ha hecho individualmente o figurara en más de una unión temporal. La infracción de estas normas dará lugar a la no admisión de todas las propuestas por él suscritas.</w:t>
      </w:r>
    </w:p>
    <w:p w:rsidR="00C72615" w:rsidRPr="000916E2" w:rsidRDefault="00C72615" w:rsidP="003B42F6">
      <w:pPr>
        <w:pStyle w:val="Default"/>
        <w:jc w:val="both"/>
        <w:rPr>
          <w:rFonts w:ascii="Times New Roman" w:hAnsi="Times New Roman" w:cs="Times New Roman"/>
          <w:color w:val="auto"/>
          <w:sz w:val="22"/>
          <w:szCs w:val="22"/>
          <w:lang w:val="es-ES_tradnl"/>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Terminado el plazo de recepción, la Secretaría Municipal expedirá certificación relacionada de la documentación recibida o de la ausencia de licitadores, en su caso, la cual, juntamente con aquella, remitirá a la Mesa de Contratación. </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Toda la documentación necesaria para que los interesados puedan presentar su proposición se encontrará disponible en la siguiente dirección del perfil de contratante: http://www.ayuntamientodenoja.com/a_perfil.asp</w:t>
      </w:r>
    </w:p>
    <w:p w:rsidR="00C72615" w:rsidRPr="000916E2" w:rsidRDefault="00C72615" w:rsidP="003B42F6">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documentación que se acompañe se presentará, en todo caso, en idioma castellano. </w:t>
      </w:r>
    </w:p>
    <w:p w:rsidR="00C72615" w:rsidRPr="000916E2" w:rsidRDefault="00C72615" w:rsidP="003B42F6">
      <w:pPr>
        <w:pStyle w:val="Default"/>
        <w:jc w:val="both"/>
        <w:rPr>
          <w:rFonts w:ascii="Times New Roman" w:hAnsi="Times New Roman" w:cs="Times New Roman"/>
          <w:color w:val="C00000"/>
          <w:sz w:val="22"/>
          <w:szCs w:val="22"/>
        </w:rPr>
      </w:pPr>
    </w:p>
    <w:p w:rsidR="00C72615" w:rsidRPr="000916E2" w:rsidRDefault="000F4D16" w:rsidP="003B42F6">
      <w:pPr>
        <w:pStyle w:val="Default"/>
        <w:jc w:val="both"/>
        <w:rPr>
          <w:rFonts w:ascii="Times New Roman" w:hAnsi="Times New Roman" w:cs="Times New Roman"/>
          <w:b/>
          <w:i/>
          <w:iCs/>
          <w:color w:val="auto"/>
          <w:sz w:val="22"/>
          <w:szCs w:val="22"/>
          <w:u w:val="single"/>
        </w:rPr>
      </w:pPr>
      <w:r w:rsidRPr="000916E2">
        <w:rPr>
          <w:rFonts w:ascii="Times New Roman" w:hAnsi="Times New Roman" w:cs="Times New Roman"/>
          <w:b/>
          <w:i/>
          <w:color w:val="auto"/>
          <w:sz w:val="22"/>
          <w:szCs w:val="22"/>
          <w:u w:val="thick"/>
        </w:rPr>
        <w:t>5.4</w:t>
      </w:r>
      <w:r w:rsidR="00C72615" w:rsidRPr="000916E2">
        <w:rPr>
          <w:rFonts w:ascii="Times New Roman" w:hAnsi="Times New Roman" w:cs="Times New Roman"/>
          <w:b/>
          <w:i/>
          <w:color w:val="auto"/>
          <w:sz w:val="22"/>
          <w:szCs w:val="22"/>
          <w:u w:val="thick"/>
        </w:rPr>
        <w:t xml:space="preserve">. </w:t>
      </w:r>
      <w:r w:rsidR="00C72615" w:rsidRPr="000916E2">
        <w:rPr>
          <w:rFonts w:ascii="Times New Roman" w:hAnsi="Times New Roman" w:cs="Times New Roman"/>
          <w:b/>
          <w:i/>
          <w:iCs/>
          <w:color w:val="auto"/>
          <w:sz w:val="22"/>
          <w:szCs w:val="22"/>
          <w:u w:val="thick"/>
        </w:rPr>
        <w:t>Documentación para la licitación</w:t>
      </w:r>
      <w:r w:rsidR="00C72615" w:rsidRPr="000916E2">
        <w:rPr>
          <w:rFonts w:ascii="Times New Roman" w:hAnsi="Times New Roman" w:cs="Times New Roman"/>
          <w:b/>
          <w:i/>
          <w:iCs/>
          <w:color w:val="auto"/>
          <w:sz w:val="22"/>
          <w:szCs w:val="22"/>
          <w:u w:val="single"/>
        </w:rPr>
        <w:t xml:space="preserve">. </w:t>
      </w:r>
    </w:p>
    <w:p w:rsidR="00C72615" w:rsidRPr="000916E2" w:rsidRDefault="00C72615" w:rsidP="003B42F6">
      <w:pPr>
        <w:pStyle w:val="Default"/>
        <w:jc w:val="both"/>
        <w:rPr>
          <w:rFonts w:ascii="Times New Roman" w:hAnsi="Times New Roman" w:cs="Times New Roman"/>
          <w:color w:val="auto"/>
          <w:sz w:val="22"/>
          <w:szCs w:val="22"/>
          <w:u w:val="single"/>
        </w:rPr>
      </w:pPr>
    </w:p>
    <w:p w:rsidR="00522F6B" w:rsidRPr="001946FC" w:rsidRDefault="00C72615" w:rsidP="001946FC">
      <w:pPr>
        <w:autoSpaceDE w:val="0"/>
        <w:autoSpaceDN w:val="0"/>
        <w:adjustRightInd w:val="0"/>
        <w:jc w:val="both"/>
        <w:rPr>
          <w:rStyle w:val="FontStyle22"/>
          <w:color w:val="C00000"/>
        </w:rPr>
      </w:pPr>
      <w:r w:rsidRPr="000916E2">
        <w:rPr>
          <w:rStyle w:val="FontStyle22"/>
          <w:lang w:val="es-ES_tradnl" w:eastAsia="es-ES_tradnl"/>
        </w:rPr>
        <w:t xml:space="preserve">Las proposiciones para tomar parte en la licitación se presentarán en </w:t>
      </w:r>
      <w:r w:rsidR="000F4D16" w:rsidRPr="000916E2">
        <w:rPr>
          <w:rStyle w:val="FontStyle22"/>
          <w:lang w:val="es-ES_tradnl" w:eastAsia="es-ES_tradnl"/>
        </w:rPr>
        <w:t>dos</w:t>
      </w:r>
      <w:r w:rsidRPr="000916E2">
        <w:rPr>
          <w:rStyle w:val="FontStyle22"/>
          <w:lang w:val="es-ES_tradnl" w:eastAsia="es-ES_tradnl"/>
        </w:rPr>
        <w:t xml:space="preserve"> sobres cerrados, firmados por el licitador y con indicación del domicilio a efectos de notificaciones, en los que se hará constar la denominación del sobre y la leyenda </w:t>
      </w:r>
      <w:r w:rsidRPr="000916E2">
        <w:rPr>
          <w:rStyle w:val="FontStyle22"/>
          <w:i/>
          <w:iCs/>
          <w:lang w:val="es-ES_tradnl" w:eastAsia="es-ES_tradnl"/>
        </w:rPr>
        <w:t xml:space="preserve">“Proposición para licitar a la contratación del </w:t>
      </w:r>
      <w:r w:rsidR="001946FC" w:rsidRPr="001946FC">
        <w:rPr>
          <w:b/>
          <w:bCs/>
          <w:sz w:val="22"/>
          <w:szCs w:val="22"/>
          <w:u w:val="single"/>
        </w:rPr>
        <w:t>CONTRATO PARA LA PRESTACIÓN DEL SERVICIO DE LIMPIEZA DEL CENTRO DE SALUD ADSCRITO AL SERVICIO CÁNTABRO DE SALUD POR EL AYUNTAMIENTO DE NOJA</w:t>
      </w:r>
      <w:proofErr w:type="gramStart"/>
      <w:r w:rsidR="001946FC" w:rsidRPr="001946FC">
        <w:rPr>
          <w:b/>
          <w:bCs/>
          <w:sz w:val="22"/>
          <w:szCs w:val="22"/>
          <w:u w:val="single"/>
        </w:rPr>
        <w:t xml:space="preserve">. </w:t>
      </w:r>
      <w:r w:rsidR="00216C2E" w:rsidRPr="001946FC">
        <w:rPr>
          <w:b/>
          <w:i/>
          <w:sz w:val="22"/>
          <w:szCs w:val="22"/>
          <w:u w:val="single"/>
        </w:rPr>
        <w:t>”</w:t>
      </w:r>
      <w:proofErr w:type="gramEnd"/>
      <w:r w:rsidR="00216C2E" w:rsidRPr="000916E2">
        <w:rPr>
          <w:b/>
          <w:i/>
          <w:sz w:val="22"/>
          <w:szCs w:val="22"/>
        </w:rPr>
        <w:t xml:space="preserve"> </w:t>
      </w:r>
      <w:r w:rsidRPr="000916E2">
        <w:rPr>
          <w:rStyle w:val="FontStyle22"/>
          <w:lang w:val="es-ES_tradnl" w:eastAsia="es-ES_tradnl"/>
        </w:rPr>
        <w:t xml:space="preserve"> </w:t>
      </w:r>
    </w:p>
    <w:p w:rsidR="00C72615" w:rsidRPr="000916E2" w:rsidRDefault="00C72615" w:rsidP="00216C2E">
      <w:pPr>
        <w:pStyle w:val="Textoindependiente"/>
        <w:jc w:val="both"/>
        <w:rPr>
          <w:rStyle w:val="FontStyle22"/>
          <w:lang w:val="es-ES_tradnl" w:eastAsia="es-ES_tradnl"/>
        </w:rPr>
      </w:pPr>
      <w:r w:rsidRPr="000916E2">
        <w:rPr>
          <w:rStyle w:val="FontStyle22"/>
          <w:lang w:val="es-ES_tradnl" w:eastAsia="es-ES_tradnl"/>
        </w:rPr>
        <w:t>La denominación de los sobres es la siguiente:</w:t>
      </w:r>
    </w:p>
    <w:p w:rsidR="00216C2E" w:rsidRPr="000916E2" w:rsidRDefault="00216C2E" w:rsidP="00216C2E">
      <w:pPr>
        <w:pStyle w:val="Textoindependiente"/>
        <w:jc w:val="both"/>
        <w:rPr>
          <w:rStyle w:val="FontStyle22"/>
          <w:b/>
          <w:u w:val="none"/>
        </w:rPr>
      </w:pP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Sobre «A»: Documentación Administrativa</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 xml:space="preserve">Sobre «B»: Oferta Económica </w:t>
      </w:r>
    </w:p>
    <w:p w:rsidR="000916E2" w:rsidRPr="00EE4264" w:rsidRDefault="000916E2" w:rsidP="000916E2">
      <w:pPr>
        <w:pStyle w:val="Style4"/>
        <w:widowControl/>
        <w:spacing w:line="240" w:lineRule="auto"/>
        <w:ind w:firstLine="0"/>
        <w:rPr>
          <w:rFonts w:ascii="Arial" w:hAnsi="Arial" w:cs="Arial"/>
          <w:sz w:val="22"/>
          <w:szCs w:val="22"/>
        </w:rPr>
      </w:pPr>
    </w:p>
    <w:p w:rsidR="000916E2" w:rsidRPr="00EE4264" w:rsidRDefault="000916E2" w:rsidP="000916E2">
      <w:pPr>
        <w:pStyle w:val="Style4"/>
        <w:widowControl/>
        <w:spacing w:before="38" w:line="240" w:lineRule="auto"/>
        <w:ind w:firstLine="0"/>
        <w:rPr>
          <w:rStyle w:val="FontStyle22"/>
          <w:lang w:val="es-ES_tradnl" w:eastAsia="es-ES_tradnl"/>
        </w:rPr>
      </w:pPr>
      <w:r w:rsidRPr="00EE4264">
        <w:rPr>
          <w:rStyle w:val="FontStyle22"/>
          <w:lang w:val="es-ES_tradnl" w:eastAsia="es-ES_tradnl"/>
        </w:rPr>
        <w:t>Los documentos a incluir en cada sobre deberán ser originales o copias autentificadas, conforme a la Legislación en vigor.</w:t>
      </w:r>
    </w:p>
    <w:p w:rsidR="000916E2" w:rsidRPr="00EE4264" w:rsidRDefault="000916E2" w:rsidP="000916E2">
      <w:pPr>
        <w:pStyle w:val="Default"/>
        <w:jc w:val="both"/>
        <w:rPr>
          <w:rFonts w:ascii="Times New Roman" w:hAnsi="Times New Roman" w:cs="Times New Roman"/>
          <w:b/>
          <w:bCs/>
          <w:color w:val="auto"/>
          <w:sz w:val="22"/>
          <w:szCs w:val="22"/>
          <w:lang w:val="es-ES_tradnl"/>
        </w:rPr>
      </w:pPr>
    </w:p>
    <w:p w:rsidR="000916E2" w:rsidRPr="00EE4264" w:rsidRDefault="000916E2" w:rsidP="000916E2">
      <w:pPr>
        <w:pStyle w:val="Style4"/>
        <w:widowControl/>
        <w:spacing w:before="38" w:line="240" w:lineRule="auto"/>
        <w:ind w:firstLine="0"/>
        <w:rPr>
          <w:rStyle w:val="FontStyle22"/>
          <w:lang w:val="es-ES_tradnl" w:eastAsia="es-ES_tradnl"/>
        </w:rPr>
      </w:pPr>
      <w:r w:rsidRPr="00EE4264">
        <w:rPr>
          <w:rStyle w:val="FontStyle22"/>
          <w:lang w:val="es-ES_tradnl" w:eastAsia="es-ES_tradnl"/>
        </w:rPr>
        <w:t>Dentro de cada sobre, se incluirán los siguientes documentos así como una relación numerada de los mismos:</w:t>
      </w:r>
    </w:p>
    <w:p w:rsidR="000916E2" w:rsidRPr="00EE4264" w:rsidRDefault="000916E2" w:rsidP="000916E2">
      <w:pPr>
        <w:pStyle w:val="Style4"/>
        <w:widowControl/>
        <w:spacing w:before="38" w:line="240" w:lineRule="auto"/>
        <w:ind w:firstLine="0"/>
        <w:rPr>
          <w:rStyle w:val="FontStyle22"/>
          <w:rFonts w:ascii="Arial" w:hAnsi="Arial" w:cs="Arial"/>
          <w:lang w:val="es-ES_tradnl" w:eastAsia="es-ES_tradnl"/>
        </w:rPr>
      </w:pPr>
    </w:p>
    <w:p w:rsidR="000916E2" w:rsidRPr="00EE4264" w:rsidRDefault="000916E2" w:rsidP="000916E2">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*SOBRE A. Su contenido será el siguiente:</w:t>
      </w:r>
    </w:p>
    <w:p w:rsidR="000916E2" w:rsidRPr="00EE4264" w:rsidRDefault="000916E2" w:rsidP="000916E2">
      <w:pPr>
        <w:pStyle w:val="Default"/>
        <w:jc w:val="both"/>
        <w:rPr>
          <w:rFonts w:ascii="Times New Roman" w:hAnsi="Times New Roman" w:cs="Times New Roman"/>
          <w:color w:val="auto"/>
          <w:sz w:val="22"/>
          <w:szCs w:val="22"/>
        </w:rPr>
      </w:pPr>
    </w:p>
    <w:p w:rsidR="000916E2" w:rsidRPr="00EE4264" w:rsidRDefault="000916E2" w:rsidP="000916E2">
      <w:pPr>
        <w:pStyle w:val="Style18"/>
        <w:widowControl/>
        <w:numPr>
          <w:ilvl w:val="0"/>
          <w:numId w:val="4"/>
        </w:numPr>
        <w:jc w:val="both"/>
        <w:rPr>
          <w:rStyle w:val="FontStyle23"/>
          <w:b w:val="0"/>
          <w:bCs w:val="0"/>
          <w:lang w:val="es-ES_tradnl" w:eastAsia="es-ES_tradnl"/>
        </w:rPr>
      </w:pPr>
      <w:r w:rsidRPr="00EE4264">
        <w:rPr>
          <w:rStyle w:val="FontStyle23"/>
          <w:b w:val="0"/>
          <w:bCs w:val="0"/>
          <w:lang w:val="es-ES_tradnl" w:eastAsia="es-ES_tradnl"/>
        </w:rPr>
        <w:t>Documentos que acrediten la capacidad de obrar y la personalidad jurídica del empresario.</w:t>
      </w:r>
      <w:r w:rsidRPr="00EE4264">
        <w:rPr>
          <w:sz w:val="22"/>
          <w:szCs w:val="22"/>
        </w:rPr>
        <w:t xml:space="preserve"> La capacidad de obrar de los empresarios que fueren personas jurídicas se acreditará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0916E2" w:rsidRPr="00EE4264" w:rsidRDefault="000916E2" w:rsidP="000916E2">
      <w:pPr>
        <w:pStyle w:val="Style18"/>
        <w:widowControl/>
        <w:ind w:firstLine="708"/>
        <w:jc w:val="both"/>
        <w:rPr>
          <w:rStyle w:val="FontStyle23"/>
          <w:b w:val="0"/>
          <w:bCs w:val="0"/>
          <w:lang w:val="es-ES_tradnl" w:eastAsia="es-ES_tradnl"/>
        </w:rPr>
      </w:pPr>
    </w:p>
    <w:p w:rsidR="000916E2" w:rsidRPr="00EE4264" w:rsidRDefault="000916E2" w:rsidP="000916E2">
      <w:pPr>
        <w:pStyle w:val="Style18"/>
        <w:widowControl/>
        <w:numPr>
          <w:ilvl w:val="0"/>
          <w:numId w:val="4"/>
        </w:numPr>
        <w:jc w:val="both"/>
        <w:rPr>
          <w:rStyle w:val="FontStyle23"/>
          <w:b w:val="0"/>
          <w:bCs w:val="0"/>
          <w:lang w:val="es-ES_tradnl" w:eastAsia="es-ES_tradnl"/>
        </w:rPr>
      </w:pPr>
      <w:r w:rsidRPr="00EE4264">
        <w:rPr>
          <w:rStyle w:val="FontStyle23"/>
          <w:b w:val="0"/>
          <w:bCs w:val="0"/>
          <w:lang w:val="es-ES_tradnl" w:eastAsia="es-ES_tradnl"/>
        </w:rPr>
        <w:t>Documentos que acrediten la representación.</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Los que comparezcan o firmen proposiciones en nombre de otro, presentarán copia notarial del poder de representación, bastanteado por el Secretario de la Corporación.</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Si el licitador fuera persona jurídica, este poder deberá figurar inscrito en el Registro Mercantil, cuando sea exigible legalmente.</w:t>
      </w:r>
    </w:p>
    <w:p w:rsidR="000916E2" w:rsidRPr="00EE4264" w:rsidRDefault="000916E2" w:rsidP="000916E2">
      <w:pPr>
        <w:pStyle w:val="Style12"/>
        <w:widowControl/>
        <w:numPr>
          <w:ilvl w:val="0"/>
          <w:numId w:val="3"/>
        </w:numPr>
        <w:tabs>
          <w:tab w:val="left" w:pos="1560"/>
        </w:tabs>
        <w:spacing w:before="24" w:line="240" w:lineRule="auto"/>
        <w:rPr>
          <w:rStyle w:val="FontStyle22"/>
          <w:lang w:val="es-ES_tradnl" w:eastAsia="es-ES_tradnl"/>
        </w:rPr>
      </w:pPr>
      <w:r w:rsidRPr="00EE4264">
        <w:rPr>
          <w:rStyle w:val="FontStyle22"/>
          <w:lang w:val="es-ES_tradnl" w:eastAsia="es-ES_tradnl"/>
        </w:rPr>
        <w:t>Igualmente la persona con poder bastanteado a efectos de representación, deberá acompañar fotocopia compulsada administrativamente o testimonio notarial de su documento nacional de identidad.</w:t>
      </w:r>
    </w:p>
    <w:p w:rsidR="000916E2" w:rsidRPr="00EE4264" w:rsidRDefault="000916E2" w:rsidP="000916E2">
      <w:pPr>
        <w:pStyle w:val="Style2"/>
        <w:widowControl/>
        <w:spacing w:line="240" w:lineRule="auto"/>
        <w:jc w:val="both"/>
        <w:rPr>
          <w:rFonts w:ascii="Times New Roman" w:cs="Times New Roman"/>
          <w:sz w:val="22"/>
          <w:szCs w:val="22"/>
        </w:rPr>
      </w:pPr>
    </w:p>
    <w:p w:rsidR="000916E2" w:rsidRPr="00EE4264" w:rsidRDefault="000916E2" w:rsidP="000916E2">
      <w:pPr>
        <w:pStyle w:val="Style18"/>
        <w:widowControl/>
        <w:numPr>
          <w:ilvl w:val="0"/>
          <w:numId w:val="4"/>
        </w:numPr>
        <w:jc w:val="both"/>
        <w:rPr>
          <w:rStyle w:val="FontStyle22"/>
        </w:rPr>
      </w:pPr>
      <w:r w:rsidRPr="00EE4264">
        <w:rPr>
          <w:rStyle w:val="FontStyle23"/>
          <w:b w:val="0"/>
          <w:bCs w:val="0"/>
          <w:lang w:val="es-ES_tradnl" w:eastAsia="es-ES_tradnl"/>
        </w:rPr>
        <w:t xml:space="preserve">Declaración responsable de no estar incurso en una prohibición para contratar de las recogidas en el artículo 60 </w:t>
      </w:r>
      <w:r w:rsidRPr="00EE4264">
        <w:rPr>
          <w:sz w:val="22"/>
          <w:szCs w:val="22"/>
          <w:lang w:val="es-ES_tradnl" w:eastAsia="es-ES_tradnl"/>
        </w:rPr>
        <w:t xml:space="preserve">del TRLCSP (Ver Anexo nº </w:t>
      </w:r>
      <w:proofErr w:type="gramStart"/>
      <w:r w:rsidRPr="00EE4264">
        <w:rPr>
          <w:sz w:val="22"/>
          <w:szCs w:val="22"/>
          <w:lang w:val="es-ES_tradnl" w:eastAsia="es-ES_tradnl"/>
        </w:rPr>
        <w:t>I )</w:t>
      </w:r>
      <w:proofErr w:type="gramEnd"/>
      <w:r w:rsidRPr="00EE4264">
        <w:rPr>
          <w:sz w:val="22"/>
          <w:szCs w:val="22"/>
          <w:lang w:val="es-ES_tradnl" w:eastAsia="es-ES_tradnl"/>
        </w:rPr>
        <w:t xml:space="preserve">. </w:t>
      </w:r>
      <w:r w:rsidRPr="00EE4264">
        <w:rPr>
          <w:rStyle w:val="FontStyle22"/>
          <w:lang w:val="es-ES_tradnl" w:eastAsia="es-ES_tradnl"/>
        </w:rPr>
        <w:t>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definitiva, por el empresario a cuyo favor se vaya a efectuar ésta.</w:t>
      </w:r>
    </w:p>
    <w:p w:rsidR="000916E2" w:rsidRPr="00EE4264" w:rsidRDefault="000916E2" w:rsidP="000916E2">
      <w:pPr>
        <w:pStyle w:val="Style18"/>
        <w:widowControl/>
        <w:ind w:left="360"/>
        <w:jc w:val="both"/>
        <w:rPr>
          <w:rStyle w:val="FontStyle22"/>
        </w:rPr>
      </w:pPr>
    </w:p>
    <w:p w:rsidR="000916E2" w:rsidRPr="000916E2" w:rsidRDefault="000916E2" w:rsidP="000916E2">
      <w:pPr>
        <w:pStyle w:val="Style18"/>
        <w:widowControl/>
        <w:numPr>
          <w:ilvl w:val="0"/>
          <w:numId w:val="4"/>
        </w:numPr>
        <w:jc w:val="both"/>
        <w:rPr>
          <w:rStyle w:val="FontStyle23"/>
          <w:b w:val="0"/>
          <w:bCs w:val="0"/>
        </w:rPr>
      </w:pPr>
      <w:r w:rsidRPr="00EE4264">
        <w:rPr>
          <w:rStyle w:val="FontStyle23"/>
          <w:b w:val="0"/>
          <w:bCs w:val="0"/>
          <w:lang w:val="es-ES_tradnl" w:eastAsia="es-ES_tradnl"/>
        </w:rPr>
        <w:t xml:space="preserve">Documentos que </w:t>
      </w:r>
      <w:r>
        <w:rPr>
          <w:rStyle w:val="FontStyle23"/>
          <w:b w:val="0"/>
          <w:bCs w:val="0"/>
          <w:lang w:val="es-ES_tradnl" w:eastAsia="es-ES_tradnl"/>
        </w:rPr>
        <w:t xml:space="preserve">acrediten la </w:t>
      </w:r>
      <w:r w:rsidR="009B3417">
        <w:rPr>
          <w:rStyle w:val="FontStyle23"/>
          <w:b w:val="0"/>
          <w:bCs w:val="0"/>
          <w:lang w:val="es-ES_tradnl" w:eastAsia="es-ES_tradnl"/>
        </w:rPr>
        <w:t xml:space="preserve">solvencia técnica y económica de conformidad a lo establecido en la cláusula </w:t>
      </w:r>
      <w:r w:rsidR="00637308">
        <w:rPr>
          <w:rStyle w:val="FontStyle23"/>
          <w:b w:val="0"/>
          <w:bCs w:val="0"/>
          <w:lang w:val="es-ES_tradnl" w:eastAsia="es-ES_tradnl"/>
        </w:rPr>
        <w:t>5.1, o en su caso la clasificación del contratista.</w:t>
      </w:r>
    </w:p>
    <w:p w:rsidR="000916E2" w:rsidRPr="000916E2" w:rsidRDefault="000916E2" w:rsidP="000916E2">
      <w:pPr>
        <w:pStyle w:val="Style18"/>
        <w:widowControl/>
        <w:ind w:left="360"/>
        <w:jc w:val="both"/>
        <w:rPr>
          <w:rStyle w:val="FontStyle23"/>
          <w:b w:val="0"/>
          <w:bCs w:val="0"/>
          <w:color w:val="FF0000"/>
          <w:lang w:eastAsia="es-ES_tradnl"/>
        </w:rPr>
      </w:pPr>
    </w:p>
    <w:p w:rsidR="000916E2" w:rsidRDefault="00637308" w:rsidP="000916E2">
      <w:pPr>
        <w:pStyle w:val="Style18"/>
        <w:widowControl/>
        <w:ind w:left="360"/>
        <w:jc w:val="both"/>
        <w:rPr>
          <w:rStyle w:val="FontStyle23"/>
          <w:b w:val="0"/>
          <w:bCs w:val="0"/>
          <w:lang w:eastAsia="es-ES_tradnl"/>
        </w:rPr>
      </w:pPr>
      <w:r>
        <w:rPr>
          <w:rStyle w:val="FontStyle23"/>
          <w:b w:val="0"/>
          <w:bCs w:val="0"/>
          <w:lang w:eastAsia="es-ES_tradnl"/>
        </w:rPr>
        <w:t>D</w:t>
      </w:r>
      <w:r w:rsidR="000916E2" w:rsidRPr="00617C69">
        <w:rPr>
          <w:rStyle w:val="FontStyle23"/>
          <w:b w:val="0"/>
          <w:bCs w:val="0"/>
          <w:lang w:eastAsia="es-ES_tradnl"/>
        </w:rPr>
        <w:t xml:space="preserve">e acuerdo con lo anterior, </w:t>
      </w:r>
      <w:r w:rsidR="00482BC0">
        <w:rPr>
          <w:rStyle w:val="FontStyle23"/>
          <w:b w:val="0"/>
          <w:bCs w:val="0"/>
          <w:lang w:eastAsia="es-ES_tradnl"/>
        </w:rPr>
        <w:t xml:space="preserve">el licitador que opte por aportar la clasificación, </w:t>
      </w:r>
      <w:r w:rsidR="000916E2" w:rsidRPr="00617C69">
        <w:rPr>
          <w:rStyle w:val="FontStyle23"/>
          <w:b w:val="0"/>
          <w:bCs w:val="0"/>
          <w:lang w:eastAsia="es-ES_tradnl"/>
        </w:rPr>
        <w:t xml:space="preserve">habrá de </w:t>
      </w:r>
      <w:r w:rsidR="00482BC0">
        <w:rPr>
          <w:rStyle w:val="FontStyle23"/>
          <w:b w:val="0"/>
          <w:bCs w:val="0"/>
          <w:lang w:eastAsia="es-ES_tradnl"/>
        </w:rPr>
        <w:t>hacerlo mediante</w:t>
      </w:r>
      <w:r w:rsidR="000916E2" w:rsidRPr="00617C69">
        <w:rPr>
          <w:rStyle w:val="FontStyle23"/>
          <w:b w:val="0"/>
          <w:bCs w:val="0"/>
          <w:lang w:eastAsia="es-ES_tradnl"/>
        </w:rPr>
        <w:t xml:space="preserve"> certificado que acredite que la empresa licitadora está clasificada en los términos </w:t>
      </w:r>
      <w:r w:rsidR="00482BC0">
        <w:rPr>
          <w:rStyle w:val="FontStyle23"/>
          <w:b w:val="0"/>
          <w:bCs w:val="0"/>
          <w:lang w:eastAsia="es-ES_tradnl"/>
        </w:rPr>
        <w:t>señalados</w:t>
      </w:r>
      <w:r w:rsidR="000916E2" w:rsidRPr="00617C69">
        <w:rPr>
          <w:rStyle w:val="FontStyle23"/>
          <w:b w:val="0"/>
          <w:bCs w:val="0"/>
          <w:lang w:eastAsia="es-ES_tradnl"/>
        </w:rPr>
        <w:t>.</w:t>
      </w:r>
      <w:r w:rsidR="00482BC0">
        <w:rPr>
          <w:rStyle w:val="FontStyle23"/>
          <w:b w:val="0"/>
          <w:bCs w:val="0"/>
          <w:lang w:eastAsia="es-ES_tradnl"/>
        </w:rPr>
        <w:t xml:space="preserve"> Así l</w:t>
      </w:r>
      <w:r w:rsidR="000916E2" w:rsidRPr="00617C69">
        <w:rPr>
          <w:rStyle w:val="FontStyle23"/>
          <w:b w:val="0"/>
          <w:bCs w:val="0"/>
          <w:lang w:eastAsia="es-ES_tradnl"/>
        </w:rPr>
        <w:t xml:space="preserve">as empresas que se encuentren pendientes de obtener la </w:t>
      </w:r>
      <w:r w:rsidR="00482BC0">
        <w:rPr>
          <w:rStyle w:val="FontStyle23"/>
          <w:b w:val="0"/>
          <w:bCs w:val="0"/>
          <w:lang w:eastAsia="es-ES_tradnl"/>
        </w:rPr>
        <w:t>misma</w:t>
      </w:r>
      <w:r w:rsidR="000916E2" w:rsidRPr="00617C69">
        <w:rPr>
          <w:rStyle w:val="FontStyle23"/>
          <w:b w:val="0"/>
          <w:bCs w:val="0"/>
          <w:lang w:eastAsia="es-ES_tradnl"/>
        </w:rPr>
        <w:t>, deberán aportar el documento acreditativo de haber presentado la correspondiente solicitud para ello, debiendo justificar que ha obtenido la clasificación exigida en el plazo previsto para la subsanación de defectos u omisiones en la documentación.</w:t>
      </w:r>
    </w:p>
    <w:p w:rsidR="00637308" w:rsidRPr="00617C69" w:rsidRDefault="00637308" w:rsidP="000916E2">
      <w:pPr>
        <w:pStyle w:val="Style18"/>
        <w:widowControl/>
        <w:ind w:left="360"/>
        <w:jc w:val="both"/>
        <w:rPr>
          <w:rStyle w:val="FontStyle23"/>
          <w:b w:val="0"/>
          <w:bCs w:val="0"/>
          <w:lang w:eastAsia="es-ES_tradnl"/>
        </w:rPr>
      </w:pPr>
    </w:p>
    <w:p w:rsidR="000916E2" w:rsidRPr="00EE4264" w:rsidRDefault="000916E2" w:rsidP="000916E2">
      <w:pPr>
        <w:pStyle w:val="Default"/>
        <w:numPr>
          <w:ilvl w:val="0"/>
          <w:numId w:val="4"/>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 Para las empresas extranjeras, declaración responsable de someterse a la jurisdicción de los juzgados y tribunales españoles de cualquier orden, para todas las incidencias que de modo directo o indirecto pudieran surgir del contrato, con renuncia, en su caso, al fuero jurisdiccional extranjero que pudiera corresponder al licitante. </w:t>
      </w:r>
    </w:p>
    <w:p w:rsidR="000916E2" w:rsidRPr="00EE4264" w:rsidRDefault="000916E2" w:rsidP="000916E2">
      <w:pPr>
        <w:pStyle w:val="Default"/>
        <w:jc w:val="both"/>
        <w:rPr>
          <w:rFonts w:ascii="Times New Roman" w:hAnsi="Times New Roman" w:cs="Times New Roman"/>
          <w:color w:val="auto"/>
          <w:sz w:val="22"/>
          <w:szCs w:val="22"/>
        </w:rPr>
      </w:pPr>
    </w:p>
    <w:p w:rsidR="000916E2" w:rsidRDefault="000916E2" w:rsidP="000916E2">
      <w:pPr>
        <w:pStyle w:val="Default"/>
        <w:numPr>
          <w:ilvl w:val="0"/>
          <w:numId w:val="4"/>
        </w:numPr>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lastRenderedPageBreak/>
        <w:t xml:space="preserve"> Una dirección de correo electrónico en que efectuar las notificaciones, el nombre y apellidos o razón social del empresario o empresa licitadora, su dirección completa, número de teléfono, número de FAX y dirección de correo electrónico. Estos datos reflejados deberán ser, en todo caso, coincidentes con los que figuren en los sobres de la licitación. </w:t>
      </w:r>
    </w:p>
    <w:p w:rsidR="00DF2DF4" w:rsidRDefault="00DF2DF4" w:rsidP="00DF2DF4">
      <w:pPr>
        <w:pStyle w:val="Default"/>
        <w:ind w:left="360"/>
        <w:jc w:val="both"/>
        <w:rPr>
          <w:rFonts w:ascii="Times New Roman" w:hAnsi="Times New Roman" w:cs="Times New Roman"/>
          <w:color w:val="auto"/>
          <w:sz w:val="22"/>
          <w:szCs w:val="22"/>
        </w:rPr>
      </w:pPr>
    </w:p>
    <w:p w:rsidR="000916E2" w:rsidRDefault="000916E2" w:rsidP="000916E2">
      <w:pPr>
        <w:pStyle w:val="Default"/>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Empresas que tengan en su plantilla personas con discapacidad. Los licitadores que pretendan contar para la adjudicación con la preferencia regulada en el punto 2 de la Disposición Adicional Cuarta del TRLCSP, deberán presentar los documentos que acrediten que, al tiempo de presentar su proposición, tiene en su plantilla un número de trabajadores con discapacidad superior al 2 por ciento.</w:t>
      </w:r>
    </w:p>
    <w:p w:rsidR="00D2352E" w:rsidRDefault="00D2352E" w:rsidP="00D2352E">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Igualmente, habrá de presentarse declaración responsable, en virtud de la cual, el licitador, caso de resultar adjudicatario, asume la obligación de tener empleados, durante la vigencia del contrato, trabajadores minusválidos en un 2 por 100, al menos de la plantilla de la empresa, si esta alcanza un número de 50 o más trabajadores y el contratista está sujeto a tal obligación, de acuerdo con el artículo 38.1 de la Ley 13/1982, de 7 de abril, de Integración Social de Minusválidos o la de adoptar las medidas alternativas desarrolladas reglamentariamente por el Real Decreto 362/2005,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rsidR="00D2352E" w:rsidRDefault="00D2352E" w:rsidP="00D2352E">
      <w:pPr>
        <w:pStyle w:val="Default"/>
        <w:jc w:val="both"/>
        <w:rPr>
          <w:rFonts w:ascii="Times New Roman" w:hAnsi="Times New Roman" w:cs="Times New Roman"/>
          <w:color w:val="auto"/>
          <w:sz w:val="22"/>
          <w:szCs w:val="22"/>
        </w:rPr>
      </w:pPr>
    </w:p>
    <w:p w:rsidR="00D2352E" w:rsidRPr="00D2352E" w:rsidRDefault="00D2352E" w:rsidP="00D2352E">
      <w:pPr>
        <w:pStyle w:val="Default"/>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Relación de empresas pertenecientes al mismo grupo. A los efectos de la aplicación de la regla prevista en el artículo 86.1 del RGLCAP, los licitadores deberán presentar declaración concerniente a las empresas pertenecientes al mismo grupo o encontrarse en alguno de los supuestos previstos en el artículo 42 del Código de Comercio, con indicación de los que se presenta a licitación. En caso de no pertenecer a ningún grupo, deberá aportar declaración en tal sentido.</w:t>
      </w:r>
    </w:p>
    <w:p w:rsidR="000916E2" w:rsidRPr="00EE4264" w:rsidRDefault="000916E2" w:rsidP="000916E2">
      <w:pPr>
        <w:tabs>
          <w:tab w:val="left" w:pos="210"/>
        </w:tabs>
        <w:jc w:val="both"/>
        <w:rPr>
          <w:rStyle w:val="nfasis"/>
          <w:i w:val="0"/>
          <w:sz w:val="22"/>
          <w:szCs w:val="22"/>
        </w:rPr>
      </w:pPr>
    </w:p>
    <w:p w:rsidR="000916E2" w:rsidRPr="00F942E3" w:rsidRDefault="00441C93" w:rsidP="000916E2">
      <w:pPr>
        <w:jc w:val="both"/>
        <w:rPr>
          <w:b/>
          <w:sz w:val="22"/>
          <w:szCs w:val="22"/>
        </w:rPr>
      </w:pPr>
      <w:r w:rsidRPr="00F942E3">
        <w:rPr>
          <w:b/>
          <w:sz w:val="22"/>
          <w:szCs w:val="22"/>
          <w:highlight w:val="lightGray"/>
        </w:rPr>
        <w:t>En todo caso, y a voluntad del licitador, la  documentación anterior podrá sustituirse por una declaración responsable indicando que cumple las condiciones establecidas legalmente para contratar con la Administración. (Anexo</w:t>
      </w:r>
      <w:r w:rsidR="00CA6021" w:rsidRPr="00F942E3">
        <w:rPr>
          <w:b/>
          <w:sz w:val="22"/>
          <w:szCs w:val="22"/>
          <w:highlight w:val="lightGray"/>
        </w:rPr>
        <w:t>s V para personas jurídicas y VI para personas físicas</w:t>
      </w:r>
      <w:r w:rsidRPr="00F942E3">
        <w:rPr>
          <w:b/>
          <w:sz w:val="22"/>
          <w:szCs w:val="22"/>
          <w:highlight w:val="lightGray"/>
        </w:rPr>
        <w:t>).</w:t>
      </w:r>
    </w:p>
    <w:p w:rsidR="00441C93" w:rsidRPr="00EE4264" w:rsidRDefault="00441C93" w:rsidP="000916E2">
      <w:pPr>
        <w:jc w:val="both"/>
        <w:rPr>
          <w:sz w:val="22"/>
          <w:szCs w:val="22"/>
        </w:rPr>
      </w:pPr>
    </w:p>
    <w:p w:rsidR="000916E2" w:rsidRPr="00EE4264" w:rsidRDefault="000916E2" w:rsidP="000916E2">
      <w:pPr>
        <w:jc w:val="both"/>
        <w:rPr>
          <w:sz w:val="22"/>
          <w:szCs w:val="22"/>
        </w:rPr>
      </w:pPr>
      <w:r w:rsidRPr="00EE4264">
        <w:rPr>
          <w:sz w:val="22"/>
          <w:szCs w:val="22"/>
        </w:rPr>
        <w:t>*SOBRE B. Su contenido será el siguiente:</w:t>
      </w:r>
    </w:p>
    <w:p w:rsidR="000916E2" w:rsidRPr="00EE4264" w:rsidRDefault="000916E2" w:rsidP="000916E2">
      <w:pPr>
        <w:pStyle w:val="Default"/>
        <w:jc w:val="both"/>
        <w:rPr>
          <w:rFonts w:ascii="Times New Roman" w:hAnsi="Times New Roman" w:cs="Times New Roman"/>
          <w:color w:val="auto"/>
          <w:sz w:val="22"/>
          <w:szCs w:val="22"/>
        </w:rPr>
      </w:pPr>
    </w:p>
    <w:p w:rsidR="000916E2" w:rsidRPr="00EE4264" w:rsidRDefault="000916E2" w:rsidP="000916E2">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 xml:space="preserve">Contendrá la oferta en la que se expresará el precio de ejecución del contrato debiendo figurar como partida independiente el Impuesto sobre el Valor Añadido. </w:t>
      </w:r>
    </w:p>
    <w:p w:rsidR="000916E2" w:rsidRPr="00EE4264" w:rsidRDefault="000916E2" w:rsidP="000916E2">
      <w:pPr>
        <w:pStyle w:val="Default"/>
        <w:jc w:val="both"/>
        <w:rPr>
          <w:rFonts w:ascii="Times New Roman" w:hAnsi="Times New Roman" w:cs="Times New Roman"/>
          <w:color w:val="auto"/>
          <w:sz w:val="22"/>
          <w:szCs w:val="22"/>
        </w:rPr>
      </w:pPr>
    </w:p>
    <w:p w:rsidR="000916E2" w:rsidRPr="00EE4264" w:rsidRDefault="000916E2" w:rsidP="000916E2">
      <w:pPr>
        <w:pStyle w:val="Default"/>
        <w:jc w:val="both"/>
        <w:rPr>
          <w:rFonts w:ascii="Times New Roman" w:hAnsi="Times New Roman" w:cs="Times New Roman"/>
          <w:color w:val="auto"/>
          <w:sz w:val="22"/>
          <w:szCs w:val="22"/>
        </w:rPr>
      </w:pPr>
      <w:r w:rsidRPr="00EE4264">
        <w:rPr>
          <w:rFonts w:ascii="Times New Roman" w:hAnsi="Times New Roman" w:cs="Times New Roman"/>
          <w:color w:val="auto"/>
          <w:sz w:val="22"/>
          <w:szCs w:val="22"/>
        </w:rPr>
        <w:t>La oferta económica se formulará conforme al modelo que figura como</w:t>
      </w:r>
      <w:r w:rsidR="007050CC">
        <w:rPr>
          <w:rFonts w:ascii="Times New Roman" w:hAnsi="Times New Roman" w:cs="Times New Roman"/>
          <w:color w:val="auto"/>
          <w:sz w:val="22"/>
          <w:szCs w:val="22"/>
        </w:rPr>
        <w:t xml:space="preserve"> ANEXO Nº 2 del presente Pliego junto con la memoria técnica contenida en el Pliego de Condiciones Técnicas.</w:t>
      </w:r>
    </w:p>
    <w:p w:rsidR="000916E2" w:rsidRPr="00EE4264" w:rsidRDefault="000916E2" w:rsidP="000916E2">
      <w:pPr>
        <w:pStyle w:val="Default"/>
        <w:jc w:val="both"/>
        <w:rPr>
          <w:rFonts w:ascii="Times New Roman" w:hAnsi="Times New Roman" w:cs="Times New Roman"/>
          <w:color w:val="auto"/>
          <w:sz w:val="22"/>
          <w:szCs w:val="22"/>
        </w:rPr>
      </w:pPr>
    </w:p>
    <w:p w:rsidR="00C72615" w:rsidRPr="000916E2" w:rsidRDefault="00C72615" w:rsidP="003B42F6">
      <w:pPr>
        <w:pStyle w:val="Default"/>
        <w:jc w:val="both"/>
        <w:rPr>
          <w:rFonts w:ascii="Times New Roman" w:hAnsi="Times New Roman" w:cs="Times New Roman"/>
          <w:color w:val="C00000"/>
          <w:sz w:val="22"/>
          <w:szCs w:val="22"/>
        </w:rPr>
      </w:pPr>
    </w:p>
    <w:p w:rsidR="00C72615" w:rsidRPr="00C12A68" w:rsidRDefault="004B325C" w:rsidP="003B42F6">
      <w:pPr>
        <w:pStyle w:val="Default"/>
        <w:jc w:val="both"/>
        <w:rPr>
          <w:rFonts w:ascii="Times New Roman" w:hAnsi="Times New Roman" w:cs="Times New Roman"/>
          <w:b/>
          <w:i/>
          <w:color w:val="auto"/>
          <w:sz w:val="22"/>
          <w:szCs w:val="22"/>
          <w:u w:val="thick"/>
        </w:rPr>
      </w:pPr>
      <w:r w:rsidRPr="00C12A68">
        <w:rPr>
          <w:rFonts w:ascii="Times New Roman" w:hAnsi="Times New Roman" w:cs="Times New Roman"/>
          <w:b/>
          <w:i/>
          <w:color w:val="auto"/>
          <w:sz w:val="22"/>
          <w:szCs w:val="22"/>
          <w:u w:val="thick"/>
        </w:rPr>
        <w:t>5.5</w:t>
      </w:r>
      <w:r w:rsidR="00C72615" w:rsidRPr="00C12A68">
        <w:rPr>
          <w:rFonts w:ascii="Times New Roman" w:hAnsi="Times New Roman" w:cs="Times New Roman"/>
          <w:b/>
          <w:i/>
          <w:color w:val="auto"/>
          <w:sz w:val="22"/>
          <w:szCs w:val="22"/>
          <w:u w:val="thick"/>
        </w:rPr>
        <w:t xml:space="preserve"> Mesa de Contratación. Calificación de la documentación y apertura de las proposiciones.</w:t>
      </w:r>
    </w:p>
    <w:p w:rsidR="00C72615" w:rsidRPr="00C12A68" w:rsidRDefault="00C72615" w:rsidP="003B42F6">
      <w:pPr>
        <w:pStyle w:val="Default"/>
        <w:ind w:left="360"/>
        <w:jc w:val="both"/>
        <w:rPr>
          <w:rFonts w:ascii="Times New Roman" w:hAnsi="Times New Roman" w:cs="Times New Roman"/>
          <w:color w:val="auto"/>
          <w:sz w:val="22"/>
          <w:szCs w:val="22"/>
          <w:u w:val="single"/>
        </w:rPr>
      </w:pPr>
    </w:p>
    <w:p w:rsidR="00C72615" w:rsidRPr="00C12A68" w:rsidRDefault="00C72615" w:rsidP="003B42F6">
      <w:pPr>
        <w:jc w:val="both"/>
        <w:rPr>
          <w:sz w:val="22"/>
          <w:szCs w:val="22"/>
        </w:rPr>
      </w:pPr>
      <w:r w:rsidRPr="00C12A68">
        <w:rPr>
          <w:sz w:val="22"/>
          <w:szCs w:val="22"/>
        </w:rPr>
        <w:t>La Mesa de Contratación estará compuesta por:</w:t>
      </w:r>
    </w:p>
    <w:p w:rsidR="00216C2E" w:rsidRPr="00C12A68" w:rsidRDefault="00216C2E" w:rsidP="003B42F6">
      <w:pPr>
        <w:jc w:val="both"/>
        <w:rPr>
          <w:sz w:val="22"/>
          <w:szCs w:val="22"/>
        </w:rPr>
      </w:pPr>
    </w:p>
    <w:p w:rsidR="00C72615" w:rsidRPr="00C12A68" w:rsidRDefault="0055039A" w:rsidP="003B42F6">
      <w:pPr>
        <w:widowControl w:val="0"/>
        <w:numPr>
          <w:ilvl w:val="0"/>
          <w:numId w:val="5"/>
        </w:numPr>
        <w:autoSpaceDE w:val="0"/>
        <w:autoSpaceDN w:val="0"/>
        <w:adjustRightInd w:val="0"/>
        <w:jc w:val="both"/>
        <w:rPr>
          <w:sz w:val="22"/>
          <w:szCs w:val="22"/>
        </w:rPr>
      </w:pPr>
      <w:r w:rsidRPr="00C12A68">
        <w:rPr>
          <w:sz w:val="22"/>
          <w:szCs w:val="22"/>
        </w:rPr>
        <w:lastRenderedPageBreak/>
        <w:t xml:space="preserve">Presidente: El Alcalde, D. Miguel Ángel Ruiz </w:t>
      </w:r>
      <w:proofErr w:type="spellStart"/>
      <w:r w:rsidRPr="00C12A68">
        <w:rPr>
          <w:sz w:val="22"/>
          <w:szCs w:val="22"/>
        </w:rPr>
        <w:t>Laví</w:t>
      </w:r>
      <w:proofErr w:type="spellEnd"/>
      <w:r w:rsidRPr="00C12A68">
        <w:rPr>
          <w:sz w:val="22"/>
          <w:szCs w:val="22"/>
        </w:rPr>
        <w:t>.</w:t>
      </w:r>
    </w:p>
    <w:p w:rsidR="0055039A" w:rsidRPr="00C12A68" w:rsidRDefault="0055039A" w:rsidP="003B42F6">
      <w:pPr>
        <w:widowControl w:val="0"/>
        <w:numPr>
          <w:ilvl w:val="0"/>
          <w:numId w:val="5"/>
        </w:numPr>
        <w:autoSpaceDE w:val="0"/>
        <w:autoSpaceDN w:val="0"/>
        <w:adjustRightInd w:val="0"/>
        <w:jc w:val="both"/>
        <w:rPr>
          <w:sz w:val="22"/>
          <w:szCs w:val="22"/>
        </w:rPr>
      </w:pPr>
      <w:r w:rsidRPr="00C12A68">
        <w:rPr>
          <w:sz w:val="22"/>
          <w:szCs w:val="22"/>
        </w:rPr>
        <w:t xml:space="preserve">La Concejal de Hacienda, Dª Mónica </w:t>
      </w:r>
      <w:proofErr w:type="spellStart"/>
      <w:r w:rsidRPr="00C12A68">
        <w:rPr>
          <w:sz w:val="22"/>
          <w:szCs w:val="22"/>
        </w:rPr>
        <w:t>Cagigas</w:t>
      </w:r>
      <w:proofErr w:type="spellEnd"/>
      <w:r w:rsidRPr="00C12A68">
        <w:rPr>
          <w:sz w:val="22"/>
          <w:szCs w:val="22"/>
        </w:rPr>
        <w:t xml:space="preserve"> </w:t>
      </w:r>
      <w:proofErr w:type="spellStart"/>
      <w:r w:rsidRPr="00C12A68">
        <w:rPr>
          <w:sz w:val="22"/>
          <w:szCs w:val="22"/>
        </w:rPr>
        <w:t>Ocerín</w:t>
      </w:r>
      <w:proofErr w:type="spellEnd"/>
      <w:r w:rsidRPr="00C12A68">
        <w:rPr>
          <w:sz w:val="22"/>
          <w:szCs w:val="22"/>
        </w:rPr>
        <w:t>.</w:t>
      </w:r>
    </w:p>
    <w:p w:rsidR="00C72615" w:rsidRPr="00C12A68" w:rsidRDefault="0055039A" w:rsidP="0055039A">
      <w:pPr>
        <w:widowControl w:val="0"/>
        <w:numPr>
          <w:ilvl w:val="0"/>
          <w:numId w:val="5"/>
        </w:numPr>
        <w:autoSpaceDE w:val="0"/>
        <w:autoSpaceDN w:val="0"/>
        <w:adjustRightInd w:val="0"/>
        <w:jc w:val="both"/>
        <w:rPr>
          <w:sz w:val="22"/>
          <w:szCs w:val="22"/>
        </w:rPr>
      </w:pPr>
      <w:r w:rsidRPr="00C12A68">
        <w:rPr>
          <w:sz w:val="22"/>
          <w:szCs w:val="22"/>
        </w:rPr>
        <w:t>El Concejal de Medio Ambiente, D. Francisco Javier Martín Vázquez</w:t>
      </w:r>
    </w:p>
    <w:p w:rsidR="00C72615" w:rsidRPr="00C12A68" w:rsidRDefault="00B500CB" w:rsidP="003B42F6">
      <w:pPr>
        <w:widowControl w:val="0"/>
        <w:numPr>
          <w:ilvl w:val="0"/>
          <w:numId w:val="5"/>
        </w:numPr>
        <w:autoSpaceDE w:val="0"/>
        <w:autoSpaceDN w:val="0"/>
        <w:adjustRightInd w:val="0"/>
        <w:jc w:val="both"/>
        <w:rPr>
          <w:sz w:val="22"/>
          <w:szCs w:val="22"/>
        </w:rPr>
      </w:pPr>
      <w:r>
        <w:rPr>
          <w:sz w:val="22"/>
          <w:szCs w:val="22"/>
        </w:rPr>
        <w:t xml:space="preserve">El </w:t>
      </w:r>
      <w:r w:rsidR="0055039A" w:rsidRPr="00C12A68">
        <w:rPr>
          <w:sz w:val="22"/>
          <w:szCs w:val="22"/>
        </w:rPr>
        <w:t xml:space="preserve">interventor municipal, D. Cesar </w:t>
      </w:r>
      <w:proofErr w:type="spellStart"/>
      <w:r w:rsidR="0055039A" w:rsidRPr="00C12A68">
        <w:rPr>
          <w:sz w:val="22"/>
          <w:szCs w:val="22"/>
        </w:rPr>
        <w:t>Ibars</w:t>
      </w:r>
      <w:proofErr w:type="spellEnd"/>
      <w:r w:rsidR="0055039A" w:rsidRPr="00C12A68">
        <w:rPr>
          <w:sz w:val="22"/>
          <w:szCs w:val="22"/>
        </w:rPr>
        <w:t xml:space="preserve"> Madrid</w:t>
      </w:r>
    </w:p>
    <w:p w:rsidR="00C72615" w:rsidRPr="00C12A68" w:rsidRDefault="0055039A" w:rsidP="003B42F6">
      <w:pPr>
        <w:widowControl w:val="0"/>
        <w:numPr>
          <w:ilvl w:val="0"/>
          <w:numId w:val="5"/>
        </w:numPr>
        <w:autoSpaceDE w:val="0"/>
        <w:autoSpaceDN w:val="0"/>
        <w:adjustRightInd w:val="0"/>
        <w:jc w:val="both"/>
        <w:rPr>
          <w:sz w:val="22"/>
          <w:szCs w:val="22"/>
        </w:rPr>
      </w:pPr>
      <w:r w:rsidRPr="00C12A68">
        <w:rPr>
          <w:sz w:val="22"/>
          <w:szCs w:val="22"/>
        </w:rPr>
        <w:t xml:space="preserve">La Secretaria municipal, Dª Ana Isabel </w:t>
      </w:r>
      <w:proofErr w:type="spellStart"/>
      <w:r w:rsidRPr="00C12A68">
        <w:rPr>
          <w:sz w:val="22"/>
          <w:szCs w:val="22"/>
        </w:rPr>
        <w:t>Rilova</w:t>
      </w:r>
      <w:proofErr w:type="spellEnd"/>
      <w:r w:rsidRPr="00C12A68">
        <w:rPr>
          <w:sz w:val="22"/>
          <w:szCs w:val="22"/>
        </w:rPr>
        <w:t xml:space="preserve"> Palacios.</w:t>
      </w:r>
    </w:p>
    <w:p w:rsidR="00C72615" w:rsidRPr="00C12A68" w:rsidRDefault="00C72615" w:rsidP="003B42F6">
      <w:pPr>
        <w:widowControl w:val="0"/>
        <w:numPr>
          <w:ilvl w:val="0"/>
          <w:numId w:val="5"/>
        </w:numPr>
        <w:autoSpaceDE w:val="0"/>
        <w:autoSpaceDN w:val="0"/>
        <w:adjustRightInd w:val="0"/>
        <w:jc w:val="both"/>
        <w:rPr>
          <w:sz w:val="22"/>
          <w:szCs w:val="22"/>
        </w:rPr>
      </w:pPr>
      <w:r w:rsidRPr="00C12A68">
        <w:rPr>
          <w:sz w:val="22"/>
          <w:szCs w:val="22"/>
        </w:rPr>
        <w:t>Secretari</w:t>
      </w:r>
      <w:r w:rsidR="0055039A" w:rsidRPr="00C12A68">
        <w:rPr>
          <w:sz w:val="22"/>
          <w:szCs w:val="22"/>
        </w:rPr>
        <w:t>a</w:t>
      </w:r>
      <w:r w:rsidRPr="00C12A68">
        <w:rPr>
          <w:sz w:val="22"/>
          <w:szCs w:val="22"/>
        </w:rPr>
        <w:t xml:space="preserve">: </w:t>
      </w:r>
      <w:r w:rsidR="0055039A" w:rsidRPr="00C12A68">
        <w:rPr>
          <w:sz w:val="22"/>
          <w:szCs w:val="22"/>
        </w:rPr>
        <w:t>la</w:t>
      </w:r>
      <w:r w:rsidRPr="00C12A68">
        <w:rPr>
          <w:sz w:val="22"/>
          <w:szCs w:val="22"/>
        </w:rPr>
        <w:t xml:space="preserve"> </w:t>
      </w:r>
      <w:r w:rsidR="00216C2E" w:rsidRPr="00C12A68">
        <w:rPr>
          <w:sz w:val="22"/>
          <w:szCs w:val="22"/>
        </w:rPr>
        <w:t>Jefe de Negociado de Contratación</w:t>
      </w:r>
      <w:r w:rsidR="0055039A" w:rsidRPr="00C12A68">
        <w:rPr>
          <w:sz w:val="22"/>
          <w:szCs w:val="22"/>
        </w:rPr>
        <w:t>, Dª María Luisa</w:t>
      </w:r>
      <w:r w:rsidR="00752CF8">
        <w:rPr>
          <w:sz w:val="22"/>
          <w:szCs w:val="22"/>
        </w:rPr>
        <w:t xml:space="preserve"> Miguélez </w:t>
      </w:r>
      <w:proofErr w:type="spellStart"/>
      <w:r w:rsidR="00752CF8">
        <w:rPr>
          <w:sz w:val="22"/>
          <w:szCs w:val="22"/>
        </w:rPr>
        <w:t>Somarriba</w:t>
      </w:r>
      <w:proofErr w:type="spellEnd"/>
    </w:p>
    <w:p w:rsidR="005D27B4" w:rsidRPr="00C12A68" w:rsidRDefault="005D27B4" w:rsidP="003B42F6">
      <w:pPr>
        <w:pStyle w:val="Textoindependiente"/>
        <w:spacing w:after="60"/>
        <w:jc w:val="both"/>
        <w:rPr>
          <w:rFonts w:ascii="Times New Roman" w:hAnsi="Times New Roman"/>
          <w:sz w:val="22"/>
          <w:szCs w:val="22"/>
        </w:rPr>
      </w:pPr>
    </w:p>
    <w:p w:rsidR="00C72615" w:rsidRPr="00C12A68" w:rsidRDefault="0055039A" w:rsidP="003B42F6">
      <w:pPr>
        <w:pStyle w:val="Textoindependiente"/>
        <w:spacing w:after="60"/>
        <w:jc w:val="both"/>
        <w:rPr>
          <w:rFonts w:ascii="Times New Roman" w:hAnsi="Times New Roman"/>
          <w:sz w:val="22"/>
          <w:szCs w:val="22"/>
          <w:u w:val="none"/>
        </w:rPr>
      </w:pPr>
      <w:r w:rsidRPr="00C12A68">
        <w:rPr>
          <w:rFonts w:ascii="Times New Roman" w:hAnsi="Times New Roman"/>
          <w:sz w:val="22"/>
          <w:szCs w:val="22"/>
          <w:u w:val="none"/>
        </w:rPr>
        <w:t>La calificación de la documentación presentada a que se refiere el artículo 146.1 del TRLCSP, (SOBRE A) se efectuará por la Mesa de Contratación constituida al efecto el segundo día hábil posterior tras la finalización del plazo de presentación de las proposiciones.</w:t>
      </w:r>
    </w:p>
    <w:p w:rsidR="005D27B4" w:rsidRPr="00C12A68" w:rsidRDefault="005D27B4" w:rsidP="003B42F6">
      <w:pPr>
        <w:pStyle w:val="Textoindependiente"/>
        <w:jc w:val="both"/>
        <w:rPr>
          <w:rFonts w:ascii="Times New Roman" w:hAnsi="Times New Roman"/>
          <w:sz w:val="22"/>
          <w:szCs w:val="22"/>
          <w:u w:val="none"/>
        </w:rPr>
      </w:pPr>
      <w:r w:rsidRPr="00C12A68">
        <w:rPr>
          <w:rFonts w:ascii="Times New Roman" w:hAnsi="Times New Roman"/>
          <w:sz w:val="22"/>
          <w:szCs w:val="22"/>
          <w:u w:val="none"/>
        </w:rPr>
        <w:t>Si la Mesa observarse defectos u omisiones subsanables en la documentación presentada, lo comunicará verbalmente a los interesados</w:t>
      </w:r>
      <w:r w:rsidR="00E7322E" w:rsidRPr="00C12A68">
        <w:rPr>
          <w:rFonts w:ascii="Times New Roman" w:hAnsi="Times New Roman"/>
          <w:sz w:val="22"/>
          <w:szCs w:val="22"/>
          <w:u w:val="none"/>
        </w:rPr>
        <w:t>, y si no se hallaren presentes mediante correo electrónico facilitado</w:t>
      </w:r>
      <w:r w:rsidRPr="00C12A68">
        <w:rPr>
          <w:rFonts w:ascii="Times New Roman" w:hAnsi="Times New Roman"/>
          <w:sz w:val="22"/>
          <w:szCs w:val="22"/>
          <w:u w:val="none"/>
        </w:rPr>
        <w:t>. Sin perjuicio de lo anterior, dicha circunstancia se hará p</w:t>
      </w:r>
      <w:r w:rsidR="0035220E" w:rsidRPr="00C12A68">
        <w:rPr>
          <w:rFonts w:ascii="Times New Roman" w:hAnsi="Times New Roman"/>
          <w:sz w:val="22"/>
          <w:szCs w:val="22"/>
          <w:u w:val="none"/>
        </w:rPr>
        <w:t>ú</w:t>
      </w:r>
      <w:r w:rsidRPr="00C12A68">
        <w:rPr>
          <w:rFonts w:ascii="Times New Roman" w:hAnsi="Times New Roman"/>
          <w:sz w:val="22"/>
          <w:szCs w:val="22"/>
          <w:u w:val="none"/>
        </w:rPr>
        <w:t>blica mediante anuncio en el tablón de edictos municipal, concediéndose un plazo no superior a un día hábil para que los licitadores corrijan o subsanen ante la propia mesa de contratación.</w:t>
      </w:r>
    </w:p>
    <w:p w:rsidR="0055039A" w:rsidRPr="00C12A68" w:rsidRDefault="0055039A" w:rsidP="003B42F6">
      <w:pPr>
        <w:pStyle w:val="Textoindependiente"/>
        <w:jc w:val="both"/>
        <w:rPr>
          <w:rFonts w:ascii="Times New Roman" w:hAnsi="Times New Roman"/>
          <w:sz w:val="22"/>
          <w:szCs w:val="22"/>
          <w:u w:val="none"/>
        </w:rPr>
      </w:pPr>
    </w:p>
    <w:p w:rsidR="0055039A" w:rsidRPr="00C12A68" w:rsidRDefault="0055039A" w:rsidP="003B42F6">
      <w:pPr>
        <w:pStyle w:val="Textoindependiente"/>
        <w:jc w:val="both"/>
        <w:rPr>
          <w:rFonts w:ascii="Times New Roman" w:hAnsi="Times New Roman"/>
          <w:sz w:val="22"/>
          <w:szCs w:val="22"/>
          <w:u w:val="none"/>
        </w:rPr>
      </w:pPr>
      <w:r w:rsidRPr="00C12A68">
        <w:rPr>
          <w:rFonts w:ascii="Times New Roman" w:hAnsi="Times New Roman"/>
          <w:sz w:val="22"/>
          <w:szCs w:val="22"/>
          <w:u w:val="none"/>
        </w:rPr>
        <w:t>De lo actuado se dejará constancia en el acta que necesariamente deberá extenderse.</w:t>
      </w:r>
    </w:p>
    <w:p w:rsidR="0055039A" w:rsidRPr="00C12A68" w:rsidRDefault="0055039A" w:rsidP="003B42F6">
      <w:pPr>
        <w:pStyle w:val="Textoindependiente"/>
        <w:jc w:val="both"/>
        <w:rPr>
          <w:rFonts w:ascii="Times New Roman" w:hAnsi="Times New Roman"/>
          <w:sz w:val="22"/>
          <w:szCs w:val="22"/>
          <w:u w:val="none"/>
        </w:rPr>
      </w:pPr>
    </w:p>
    <w:p w:rsidR="00C72615" w:rsidRPr="00C12A68" w:rsidRDefault="0055039A" w:rsidP="003B42F6">
      <w:pPr>
        <w:pStyle w:val="Textoindependiente"/>
        <w:jc w:val="both"/>
        <w:rPr>
          <w:rFonts w:ascii="Times New Roman" w:hAnsi="Times New Roman"/>
          <w:sz w:val="22"/>
          <w:szCs w:val="22"/>
          <w:u w:val="none"/>
        </w:rPr>
      </w:pPr>
      <w:r w:rsidRPr="00C12A68">
        <w:rPr>
          <w:rFonts w:ascii="Times New Roman" w:hAnsi="Times New Roman"/>
          <w:sz w:val="22"/>
          <w:szCs w:val="22"/>
          <w:u w:val="none"/>
        </w:rPr>
        <w:t>Una vez calificada la documentación y subsanados, en su c</w:t>
      </w:r>
      <w:r w:rsidR="001946FC">
        <w:rPr>
          <w:rFonts w:ascii="Times New Roman" w:hAnsi="Times New Roman"/>
          <w:sz w:val="22"/>
          <w:szCs w:val="22"/>
          <w:u w:val="none"/>
        </w:rPr>
        <w:t>aso, los defectos u omisiones d</w:t>
      </w:r>
      <w:r w:rsidRPr="00C12A68">
        <w:rPr>
          <w:rFonts w:ascii="Times New Roman" w:hAnsi="Times New Roman"/>
          <w:sz w:val="22"/>
          <w:szCs w:val="22"/>
          <w:u w:val="none"/>
        </w:rPr>
        <w:t>e</w:t>
      </w:r>
      <w:r w:rsidR="001946FC">
        <w:rPr>
          <w:rFonts w:ascii="Times New Roman" w:hAnsi="Times New Roman"/>
          <w:sz w:val="22"/>
          <w:szCs w:val="22"/>
          <w:u w:val="none"/>
        </w:rPr>
        <w:t xml:space="preserve"> </w:t>
      </w:r>
      <w:r w:rsidRPr="00C12A68">
        <w:rPr>
          <w:rFonts w:ascii="Times New Roman" w:hAnsi="Times New Roman"/>
          <w:sz w:val="22"/>
          <w:szCs w:val="22"/>
          <w:u w:val="none"/>
        </w:rPr>
        <w:t xml:space="preserve">la documentación presentada la mesa declarará admitidos a la licitación a los licitadores que hayan acreditado el cumplimientos de los requisitos previos indicados en el artículo 146 del TRLCSP, procediéndose, en su caso, al examen y valoración </w:t>
      </w:r>
      <w:r w:rsidR="00C12A68" w:rsidRPr="00C12A68">
        <w:rPr>
          <w:rFonts w:ascii="Times New Roman" w:hAnsi="Times New Roman"/>
          <w:sz w:val="22"/>
          <w:szCs w:val="22"/>
          <w:u w:val="none"/>
        </w:rPr>
        <w:t>de la solvencia, conforme se prevé en el artículo 62 del RGCLAP, haciendo declaración expresa de los excluidos y de la causa de exclusión.</w:t>
      </w:r>
    </w:p>
    <w:p w:rsidR="00C12A68" w:rsidRPr="00C12A68" w:rsidRDefault="00C12A68" w:rsidP="003B42F6">
      <w:pPr>
        <w:pStyle w:val="Textoindependiente"/>
        <w:jc w:val="both"/>
        <w:rPr>
          <w:rFonts w:ascii="Times New Roman" w:hAnsi="Times New Roman"/>
          <w:sz w:val="22"/>
          <w:szCs w:val="22"/>
          <w:u w:val="none"/>
        </w:rPr>
      </w:pPr>
    </w:p>
    <w:p w:rsidR="0035220E" w:rsidRPr="00C12A68" w:rsidRDefault="005D27B4" w:rsidP="003B42F6">
      <w:pPr>
        <w:jc w:val="both"/>
        <w:rPr>
          <w:sz w:val="22"/>
          <w:szCs w:val="22"/>
        </w:rPr>
      </w:pPr>
      <w:r w:rsidRPr="00C12A68">
        <w:rPr>
          <w:sz w:val="22"/>
          <w:szCs w:val="22"/>
        </w:rPr>
        <w:t xml:space="preserve">La apertura de la oferta económica se realizará en acto público en el Salón de Plenos del Ayuntamiento de Noja el </w:t>
      </w:r>
      <w:r w:rsidR="00EE2C92" w:rsidRPr="00C12A68">
        <w:rPr>
          <w:sz w:val="22"/>
          <w:szCs w:val="22"/>
        </w:rPr>
        <w:t>quinto</w:t>
      </w:r>
      <w:r w:rsidRPr="00C12A68">
        <w:rPr>
          <w:sz w:val="22"/>
          <w:szCs w:val="22"/>
        </w:rPr>
        <w:t xml:space="preserve"> día hábil</w:t>
      </w:r>
      <w:r w:rsidR="0035220E" w:rsidRPr="00C12A68">
        <w:rPr>
          <w:sz w:val="22"/>
          <w:szCs w:val="22"/>
        </w:rPr>
        <w:t xml:space="preserve"> posterior a la calificación de la documentación administrativa.</w:t>
      </w:r>
      <w:r w:rsidR="00EE2C92" w:rsidRPr="00C12A68">
        <w:rPr>
          <w:sz w:val="22"/>
          <w:szCs w:val="22"/>
        </w:rPr>
        <w:t xml:space="preserve"> Se publicará el anuncio de apertura de los sobres B en el perfil del contratante.</w:t>
      </w:r>
    </w:p>
    <w:p w:rsidR="0035220E" w:rsidRPr="00C12A68" w:rsidRDefault="0035220E" w:rsidP="003B42F6">
      <w:pPr>
        <w:jc w:val="both"/>
        <w:rPr>
          <w:sz w:val="22"/>
          <w:szCs w:val="22"/>
        </w:rPr>
      </w:pPr>
    </w:p>
    <w:p w:rsidR="0035220E" w:rsidRPr="00C12A68" w:rsidRDefault="0035220E" w:rsidP="003B42F6">
      <w:pPr>
        <w:jc w:val="both"/>
        <w:rPr>
          <w:sz w:val="22"/>
          <w:szCs w:val="22"/>
        </w:rPr>
      </w:pPr>
      <w:r w:rsidRPr="00C12A68">
        <w:rPr>
          <w:sz w:val="22"/>
          <w:szCs w:val="22"/>
        </w:rPr>
        <w:t>Determinada por la mesa de contratación la proposición de precio más bajo o económicamente más ventajosa, a favor de la cual formulará propuesta de adjudicación, invitará a los licitadores asistentes a que expongan cuantas observaciones o reservas estimen oportunas contra el acto celebrado, las cuales deberán formularse por escrito en el plazo máximo de dos días hábiles siguientes al de aquel acto y se dirigirán al órgano de contratación, el cual, previo informe de la mesa de contratación, resolverá el procedimiento, con pronunciamiento expreso sobre las reclamaciones presentadas, en la adjudicación del contrato.</w:t>
      </w:r>
    </w:p>
    <w:p w:rsidR="0035220E" w:rsidRPr="00C12A68" w:rsidRDefault="0035220E" w:rsidP="003B42F6">
      <w:pPr>
        <w:jc w:val="both"/>
        <w:rPr>
          <w:sz w:val="22"/>
          <w:szCs w:val="22"/>
        </w:rPr>
      </w:pPr>
    </w:p>
    <w:p w:rsidR="0035220E" w:rsidRPr="00C12A68" w:rsidRDefault="0035220E" w:rsidP="003B42F6">
      <w:pPr>
        <w:jc w:val="both"/>
        <w:rPr>
          <w:sz w:val="22"/>
          <w:szCs w:val="22"/>
        </w:rPr>
      </w:pPr>
      <w:r w:rsidRPr="00C12A68">
        <w:rPr>
          <w:sz w:val="22"/>
          <w:szCs w:val="22"/>
        </w:rPr>
        <w:t>La mesa de contratación concretará expresamente cuál sea la proposición económicamente más ventajosa</w:t>
      </w:r>
      <w:r w:rsidR="0097645C" w:rsidRPr="00C12A68">
        <w:rPr>
          <w:sz w:val="22"/>
          <w:szCs w:val="22"/>
        </w:rPr>
        <w:t>, que será la que presente el precio más bajo, y</w:t>
      </w:r>
      <w:r w:rsidRPr="00C12A68">
        <w:rPr>
          <w:sz w:val="22"/>
          <w:szCs w:val="22"/>
        </w:rPr>
        <w:t xml:space="preserve"> sobre la </w:t>
      </w:r>
      <w:r w:rsidR="0097645C" w:rsidRPr="00C12A68">
        <w:rPr>
          <w:sz w:val="22"/>
          <w:szCs w:val="22"/>
        </w:rPr>
        <w:t>misma</w:t>
      </w:r>
      <w:r w:rsidRPr="00C12A68">
        <w:rPr>
          <w:sz w:val="22"/>
          <w:szCs w:val="22"/>
        </w:rPr>
        <w:t xml:space="preserve"> formulará propuesta de adjudicación del contrato. </w:t>
      </w:r>
    </w:p>
    <w:p w:rsidR="00C72615" w:rsidRPr="000916E2" w:rsidRDefault="00C72615" w:rsidP="003B42F6">
      <w:pPr>
        <w:pStyle w:val="Default"/>
        <w:jc w:val="both"/>
        <w:rPr>
          <w:rFonts w:ascii="Times New Roman" w:hAnsi="Times New Roman" w:cs="Times New Roman"/>
          <w:color w:val="C00000"/>
          <w:sz w:val="22"/>
          <w:szCs w:val="22"/>
        </w:rPr>
      </w:pPr>
    </w:p>
    <w:p w:rsidR="00C72615" w:rsidRPr="00617C69" w:rsidRDefault="0035220E" w:rsidP="003B42F6">
      <w:pPr>
        <w:pStyle w:val="Default"/>
        <w:jc w:val="both"/>
        <w:rPr>
          <w:rFonts w:ascii="Times New Roman" w:hAnsi="Times New Roman" w:cs="Times New Roman"/>
          <w:b/>
          <w:i/>
          <w:color w:val="auto"/>
          <w:sz w:val="22"/>
          <w:szCs w:val="22"/>
          <w:u w:val="single"/>
        </w:rPr>
      </w:pPr>
      <w:r w:rsidRPr="00617C69">
        <w:rPr>
          <w:rFonts w:ascii="Times New Roman" w:hAnsi="Times New Roman" w:cs="Times New Roman"/>
          <w:b/>
          <w:i/>
          <w:color w:val="auto"/>
          <w:sz w:val="22"/>
          <w:szCs w:val="22"/>
          <w:u w:val="single"/>
        </w:rPr>
        <w:t>5.6</w:t>
      </w:r>
      <w:r w:rsidR="00C72615" w:rsidRPr="00617C69">
        <w:rPr>
          <w:rFonts w:ascii="Times New Roman" w:hAnsi="Times New Roman" w:cs="Times New Roman"/>
          <w:b/>
          <w:i/>
          <w:color w:val="auto"/>
          <w:sz w:val="22"/>
          <w:szCs w:val="22"/>
          <w:u w:val="single"/>
        </w:rPr>
        <w:t>. Adjudicación y notificación.</w:t>
      </w:r>
    </w:p>
    <w:p w:rsidR="00C72615" w:rsidRPr="00617C69" w:rsidRDefault="00C72615" w:rsidP="003B42F6">
      <w:pPr>
        <w:pStyle w:val="Default"/>
        <w:jc w:val="both"/>
        <w:rPr>
          <w:rFonts w:ascii="Times New Roman" w:hAnsi="Times New Roman" w:cs="Times New Roman"/>
          <w:color w:val="auto"/>
          <w:sz w:val="22"/>
          <w:szCs w:val="22"/>
          <w:u w:val="single"/>
        </w:rPr>
      </w:pPr>
    </w:p>
    <w:p w:rsidR="00C12A68" w:rsidRPr="00617C69" w:rsidRDefault="00C72615" w:rsidP="003B42F6">
      <w:pPr>
        <w:jc w:val="both"/>
        <w:rPr>
          <w:sz w:val="22"/>
          <w:szCs w:val="22"/>
          <w:lang w:val="es-ES_tradnl"/>
        </w:rPr>
      </w:pPr>
      <w:r w:rsidRPr="00617C69">
        <w:rPr>
          <w:sz w:val="22"/>
          <w:szCs w:val="22"/>
          <w:lang w:val="es-ES_tradnl"/>
        </w:rPr>
        <w:t>El órgano de contratación</w:t>
      </w:r>
      <w:r w:rsidR="00C12A68" w:rsidRPr="00617C69">
        <w:rPr>
          <w:sz w:val="22"/>
          <w:szCs w:val="22"/>
          <w:lang w:val="es-ES_tradnl"/>
        </w:rPr>
        <w:t xml:space="preserve"> clasificará, por orden decreciente, las proposiciones presentadas y que no hayan sido declaradas desproporcionadas o anormales, requiriendo al licitador</w:t>
      </w:r>
      <w:r w:rsidRPr="00617C69">
        <w:rPr>
          <w:sz w:val="22"/>
          <w:szCs w:val="22"/>
          <w:lang w:val="es-ES_tradnl"/>
        </w:rPr>
        <w:t xml:space="preserve"> que haya presentado la oferta económicamente más ventajosa para que, dentro del plazo de </w:t>
      </w:r>
      <w:r w:rsidR="00163168" w:rsidRPr="00617C69">
        <w:rPr>
          <w:sz w:val="22"/>
          <w:szCs w:val="22"/>
          <w:lang w:val="es-ES_tradnl"/>
        </w:rPr>
        <w:t>diez</w:t>
      </w:r>
      <w:r w:rsidRPr="00617C69">
        <w:rPr>
          <w:sz w:val="22"/>
          <w:szCs w:val="22"/>
          <w:lang w:val="es-ES_tradnl"/>
        </w:rPr>
        <w:t xml:space="preserve"> días </w:t>
      </w:r>
      <w:r w:rsidRPr="00617C69">
        <w:rPr>
          <w:sz w:val="22"/>
          <w:szCs w:val="22"/>
          <w:lang w:val="es-ES_tradnl"/>
        </w:rPr>
        <w:lastRenderedPageBreak/>
        <w:t xml:space="preserve">hábiles, a contar desde el siguiente a aquél en que hubiera recibido el requerimiento, presente la </w:t>
      </w:r>
      <w:r w:rsidR="00C12A68" w:rsidRPr="00617C69">
        <w:rPr>
          <w:sz w:val="22"/>
          <w:szCs w:val="22"/>
          <w:lang w:val="es-ES_tradnl"/>
        </w:rPr>
        <w:t xml:space="preserve">siguiente </w:t>
      </w:r>
      <w:r w:rsidRPr="00617C69">
        <w:rPr>
          <w:sz w:val="22"/>
          <w:szCs w:val="22"/>
          <w:lang w:val="es-ES_tradnl"/>
        </w:rPr>
        <w:t>documentación justificativa</w:t>
      </w:r>
      <w:r w:rsidR="00C12A68" w:rsidRPr="00617C69">
        <w:rPr>
          <w:sz w:val="22"/>
          <w:szCs w:val="22"/>
          <w:lang w:val="es-ES_tradnl"/>
        </w:rPr>
        <w:t>:</w:t>
      </w:r>
      <w:r w:rsidRPr="00617C69">
        <w:rPr>
          <w:sz w:val="22"/>
          <w:szCs w:val="22"/>
          <w:lang w:val="es-ES_tradnl"/>
        </w:rPr>
        <w:t xml:space="preserve"> </w:t>
      </w:r>
    </w:p>
    <w:p w:rsidR="00C12A68" w:rsidRPr="00617C69" w:rsidRDefault="00C12A68" w:rsidP="00C12A68">
      <w:pPr>
        <w:pStyle w:val="Prrafodelista"/>
        <w:numPr>
          <w:ilvl w:val="0"/>
          <w:numId w:val="12"/>
        </w:numPr>
        <w:jc w:val="both"/>
        <w:rPr>
          <w:sz w:val="22"/>
          <w:szCs w:val="22"/>
          <w:lang w:val="es-ES_tradnl"/>
        </w:rPr>
      </w:pPr>
      <w:r w:rsidRPr="00617C69">
        <w:rPr>
          <w:sz w:val="22"/>
          <w:szCs w:val="22"/>
          <w:lang w:val="es-ES_tradnl"/>
        </w:rPr>
        <w:t xml:space="preserve">Certificaciones de </w:t>
      </w:r>
      <w:r w:rsidR="00C72615" w:rsidRPr="00617C69">
        <w:rPr>
          <w:sz w:val="22"/>
          <w:szCs w:val="22"/>
          <w:lang w:val="es-ES_tradnl"/>
        </w:rPr>
        <w:t xml:space="preserve">hallarse al corriente en el cumplimiento de sus obligaciones tributarias y con la Seguridad Social o autorice al órgano de contratación para obtener de forma directa la acreditación de ello, </w:t>
      </w:r>
    </w:p>
    <w:p w:rsidR="00C12A68" w:rsidRPr="00617C69" w:rsidRDefault="00C12A68" w:rsidP="00C12A68">
      <w:pPr>
        <w:pStyle w:val="Prrafodelista"/>
        <w:numPr>
          <w:ilvl w:val="0"/>
          <w:numId w:val="12"/>
        </w:numPr>
        <w:jc w:val="both"/>
        <w:rPr>
          <w:rStyle w:val="FontStyle22"/>
          <w:lang w:val="es-ES_tradnl"/>
        </w:rPr>
      </w:pPr>
      <w:r w:rsidRPr="00617C69">
        <w:rPr>
          <w:sz w:val="22"/>
          <w:szCs w:val="22"/>
          <w:lang w:val="es-ES_tradnl"/>
        </w:rPr>
        <w:t xml:space="preserve">Documentación acreditativa </w:t>
      </w:r>
      <w:r w:rsidR="00C72615" w:rsidRPr="00617C69">
        <w:rPr>
          <w:sz w:val="22"/>
          <w:szCs w:val="22"/>
          <w:lang w:val="es-ES_tradnl"/>
        </w:rPr>
        <w:t xml:space="preserve">de disponer efectivamente de los medios que se hubiese comprometido a dedicar o adscribir a la ejecución del contrato conforme al artículo 64.2 </w:t>
      </w:r>
      <w:r w:rsidR="00C72615" w:rsidRPr="00617C69">
        <w:rPr>
          <w:rStyle w:val="FontStyle22"/>
          <w:lang w:val="es-ES_tradnl" w:eastAsia="es-ES_tradnl"/>
        </w:rPr>
        <w:t>del TRLCSP</w:t>
      </w:r>
    </w:p>
    <w:p w:rsidR="00C12A68" w:rsidRPr="00617C69" w:rsidRDefault="00C12A68" w:rsidP="003B42F6">
      <w:pPr>
        <w:pStyle w:val="Prrafodelista"/>
        <w:numPr>
          <w:ilvl w:val="0"/>
          <w:numId w:val="12"/>
        </w:numPr>
        <w:jc w:val="both"/>
        <w:rPr>
          <w:rStyle w:val="FontStyle22"/>
          <w:lang w:val="es-ES_tradnl"/>
        </w:rPr>
      </w:pPr>
      <w:r w:rsidRPr="00617C69">
        <w:rPr>
          <w:rStyle w:val="FontStyle22"/>
          <w:lang w:val="es-ES_tradnl" w:eastAsia="es-ES_tradnl"/>
        </w:rPr>
        <w:t xml:space="preserve">Resguardo </w:t>
      </w:r>
      <w:r w:rsidR="00C72615" w:rsidRPr="00617C69">
        <w:rPr>
          <w:sz w:val="22"/>
          <w:szCs w:val="22"/>
          <w:lang w:val="es-ES_tradnl"/>
        </w:rPr>
        <w:t xml:space="preserve">de haber constituido la garantía definitiva por el 5% del precio de adjudicación, excluido el Impuesto sobre el Valor añadido (IVA) que  </w:t>
      </w:r>
      <w:r w:rsidR="00C72615" w:rsidRPr="00617C69">
        <w:rPr>
          <w:rStyle w:val="FontStyle22"/>
          <w:lang w:val="es-ES_tradnl" w:eastAsia="es-ES_tradnl"/>
        </w:rPr>
        <w:t>responderá a los conceptos incluidos en el artículo 100 del TRLCSP.</w:t>
      </w:r>
    </w:p>
    <w:p w:rsidR="00C12A68" w:rsidRPr="00617C69" w:rsidRDefault="00C12A68" w:rsidP="003B42F6">
      <w:pPr>
        <w:pStyle w:val="Prrafodelista"/>
        <w:numPr>
          <w:ilvl w:val="0"/>
          <w:numId w:val="12"/>
        </w:numPr>
        <w:jc w:val="both"/>
        <w:rPr>
          <w:rStyle w:val="FontStyle87"/>
          <w:rFonts w:ascii="Times New Roman" w:eastAsia="Times New Roman" w:cs="Times New Roman"/>
          <w:sz w:val="22"/>
          <w:szCs w:val="22"/>
          <w:lang w:val="es-ES_tradnl"/>
        </w:rPr>
      </w:pPr>
      <w:r w:rsidRPr="00617C69">
        <w:rPr>
          <w:rStyle w:val="FontStyle87"/>
          <w:rFonts w:ascii="Times New Roman" w:cs="Times New Roman"/>
          <w:sz w:val="22"/>
          <w:szCs w:val="22"/>
          <w:lang w:val="es-ES_tradnl"/>
        </w:rPr>
        <w:t>Cuando los licitadores hayan concurrido en Unión Temporal de Empresas, la escritura de constitución deberá aportarse antes de la formalización del contrato.</w:t>
      </w:r>
    </w:p>
    <w:p w:rsidR="00C12A68" w:rsidRPr="00617C69" w:rsidRDefault="00C12A68" w:rsidP="003B42F6">
      <w:pPr>
        <w:pStyle w:val="Prrafodelista"/>
        <w:numPr>
          <w:ilvl w:val="0"/>
          <w:numId w:val="12"/>
        </w:numPr>
        <w:jc w:val="both"/>
        <w:rPr>
          <w:rStyle w:val="FontStyle87"/>
          <w:rFonts w:ascii="Times New Roman" w:eastAsia="Times New Roman" w:cs="Times New Roman"/>
          <w:sz w:val="22"/>
          <w:szCs w:val="22"/>
          <w:lang w:val="es-ES_tradnl"/>
        </w:rPr>
      </w:pPr>
      <w:r w:rsidRPr="00617C69">
        <w:rPr>
          <w:rStyle w:val="FontStyle87"/>
          <w:rFonts w:ascii="Times New Roman" w:cs="Times New Roman"/>
          <w:sz w:val="22"/>
          <w:szCs w:val="22"/>
          <w:lang w:val="es-ES_tradnl"/>
        </w:rPr>
        <w:t>Justificantes de abono de los gastos de publicidad de la licitación.</w:t>
      </w:r>
    </w:p>
    <w:p w:rsidR="00C12A68" w:rsidRPr="00617C69" w:rsidRDefault="00C12A68" w:rsidP="00C12A68">
      <w:pPr>
        <w:ind w:left="360"/>
        <w:jc w:val="both"/>
        <w:rPr>
          <w:rStyle w:val="FontStyle87"/>
          <w:rFonts w:ascii="Times New Roman" w:eastAsia="Times New Roman" w:cs="Times New Roman"/>
          <w:sz w:val="22"/>
          <w:szCs w:val="22"/>
          <w:lang w:val="es-ES_tradnl"/>
        </w:rPr>
      </w:pPr>
    </w:p>
    <w:p w:rsidR="00C12A68" w:rsidRPr="00617C69" w:rsidRDefault="00C12A68" w:rsidP="00C12A68">
      <w:pPr>
        <w:jc w:val="both"/>
        <w:rPr>
          <w:rStyle w:val="FontStyle87"/>
          <w:rFonts w:ascii="Times New Roman" w:eastAsia="Times New Roman" w:cs="Times New Roman"/>
          <w:sz w:val="22"/>
          <w:szCs w:val="22"/>
          <w:lang w:val="es-ES_tradnl"/>
        </w:rPr>
      </w:pPr>
      <w:r w:rsidRPr="00617C69">
        <w:rPr>
          <w:rStyle w:val="FontStyle87"/>
          <w:rFonts w:ascii="Times New Roman" w:eastAsia="Times New Roman" w:cs="Times New Roman"/>
          <w:sz w:val="22"/>
          <w:szCs w:val="22"/>
          <w:lang w:val="es-ES_tradnl"/>
        </w:rPr>
        <w:t>En el supuesto de falta de presentación de los documentos requeridos en el plazo señalado, se entenderá que el licitador ha retirado su oferta, procediéndose en ese caso a recabar la misma documentación al licitador siguiente, por el orden en que hayan quedado clasificadas las ofertas.</w:t>
      </w:r>
    </w:p>
    <w:p w:rsidR="00C12A68" w:rsidRPr="00617C69" w:rsidRDefault="00C12A68" w:rsidP="00C12A68">
      <w:pPr>
        <w:jc w:val="both"/>
        <w:rPr>
          <w:rStyle w:val="FontStyle87"/>
          <w:rFonts w:ascii="Times New Roman" w:eastAsia="Times New Roman" w:cs="Times New Roman"/>
          <w:sz w:val="22"/>
          <w:szCs w:val="22"/>
          <w:lang w:val="es-ES_tradnl"/>
        </w:rPr>
      </w:pPr>
    </w:p>
    <w:p w:rsidR="00617C69" w:rsidRPr="00617C69" w:rsidRDefault="00617C69" w:rsidP="00C12A68">
      <w:pPr>
        <w:jc w:val="both"/>
        <w:rPr>
          <w:rStyle w:val="FontStyle87"/>
          <w:rFonts w:ascii="Times New Roman" w:eastAsia="Times New Roman" w:cs="Times New Roman"/>
          <w:sz w:val="22"/>
          <w:szCs w:val="22"/>
          <w:lang w:val="es-ES_tradnl"/>
        </w:rPr>
      </w:pPr>
      <w:r w:rsidRPr="00617C69">
        <w:rPr>
          <w:rStyle w:val="FontStyle87"/>
          <w:rFonts w:ascii="Times New Roman" w:eastAsia="Times New Roman" w:cs="Times New Roman"/>
          <w:sz w:val="22"/>
          <w:szCs w:val="22"/>
          <w:lang w:val="es-ES_tradnl"/>
        </w:rPr>
        <w:t>Recibida la documentación, el órgano de contratación deberá adjudicar el contrato dentro de los cinco días hábiles siguientes a la recepción de la misma, notificándose a los candidatos o licitadores, y simultáneamente, se publicará en el perfil del contratante. La adjudicación se acordará por el órgano de contratación en resolución motivada y se publicará conforme a lo establecido en los artículos 53 y 151.4 del TRLCSP.</w:t>
      </w:r>
    </w:p>
    <w:p w:rsidR="00617C69" w:rsidRPr="00617C69" w:rsidRDefault="00617C69" w:rsidP="00C12A68">
      <w:pPr>
        <w:jc w:val="both"/>
        <w:rPr>
          <w:rStyle w:val="FontStyle87"/>
          <w:rFonts w:ascii="Times New Roman" w:eastAsia="Times New Roman" w:cs="Times New Roman"/>
          <w:sz w:val="22"/>
          <w:szCs w:val="22"/>
          <w:lang w:val="es-ES_tradnl"/>
        </w:rPr>
      </w:pPr>
    </w:p>
    <w:p w:rsidR="00617C69" w:rsidRPr="00617C69" w:rsidRDefault="00617C69" w:rsidP="00C12A68">
      <w:pPr>
        <w:jc w:val="both"/>
        <w:rPr>
          <w:rStyle w:val="FontStyle87"/>
          <w:rFonts w:ascii="Times New Roman" w:eastAsia="Times New Roman" w:cs="Times New Roman"/>
          <w:sz w:val="22"/>
          <w:szCs w:val="22"/>
          <w:lang w:val="es-ES_tradnl"/>
        </w:rPr>
      </w:pPr>
      <w:r w:rsidRPr="00617C69">
        <w:rPr>
          <w:rStyle w:val="FontStyle87"/>
          <w:rFonts w:ascii="Times New Roman" w:eastAsia="Times New Roman" w:cs="Times New Roman"/>
          <w:sz w:val="22"/>
          <w:szCs w:val="22"/>
          <w:lang w:val="es-ES_tradnl"/>
        </w:rPr>
        <w:t>El órgano de contratación requerirá al adjudicatario para que formalice el contrato en plazo no superior a cinco días a contar desde el siguiente a aquel en que hubiera recibido el requerimiento, una vez transcurrido el plazo de quince días hábiles desde que se haya remitido la notificación de la adjudicación a los licitadores y candidatos, sin que se hubiera interpuesto recurso especial en materia de contratación conforme al artículo 40.1 del TRLCSP. De igual forma procederá cuando el órgano competente para la resolución del recurso hubiera levantado la suspensión.</w:t>
      </w:r>
    </w:p>
    <w:p w:rsidR="00617C69" w:rsidRPr="00617C69" w:rsidRDefault="00617C69" w:rsidP="00C12A68">
      <w:pPr>
        <w:jc w:val="both"/>
        <w:rPr>
          <w:rStyle w:val="FontStyle87"/>
          <w:rFonts w:ascii="Times New Roman" w:eastAsia="Times New Roman" w:cs="Times New Roman"/>
          <w:sz w:val="22"/>
          <w:szCs w:val="22"/>
          <w:lang w:val="es-ES_tradnl"/>
        </w:rPr>
      </w:pPr>
    </w:p>
    <w:p w:rsidR="00C72615" w:rsidRPr="00617C69" w:rsidRDefault="00C72615" w:rsidP="003B42F6">
      <w:pPr>
        <w:pStyle w:val="Style63"/>
        <w:widowControl/>
        <w:spacing w:line="240" w:lineRule="auto"/>
        <w:rPr>
          <w:rStyle w:val="FontStyle87"/>
          <w:rFonts w:ascii="Times New Roman" w:cs="Times New Roman"/>
          <w:sz w:val="22"/>
          <w:szCs w:val="22"/>
        </w:rPr>
      </w:pPr>
      <w:r w:rsidRPr="00617C69">
        <w:rPr>
          <w:rStyle w:val="FontStyle87"/>
          <w:rFonts w:ascii="Times New Roman" w:cs="Times New Roman"/>
          <w:sz w:val="22"/>
          <w:szCs w:val="22"/>
        </w:rPr>
        <w:t>El órgano de contratación deberá adju</w:t>
      </w:r>
      <w:r w:rsidR="0068388D" w:rsidRPr="00617C69">
        <w:rPr>
          <w:rStyle w:val="FontStyle87"/>
          <w:rFonts w:ascii="Times New Roman" w:cs="Times New Roman"/>
          <w:sz w:val="22"/>
          <w:szCs w:val="22"/>
        </w:rPr>
        <w:t>dicar el contrato dentro de los diez</w:t>
      </w:r>
      <w:r w:rsidRPr="00617C69">
        <w:rPr>
          <w:rStyle w:val="FontStyle87"/>
          <w:rFonts w:ascii="Times New Roman" w:cs="Times New Roman"/>
          <w:sz w:val="22"/>
          <w:szCs w:val="22"/>
        </w:rPr>
        <w:t xml:space="preserve"> días hábiles siguientes a la recepción de la documentación a la que se refiere el p</w:t>
      </w:r>
      <w:r w:rsidR="00C64890" w:rsidRPr="00617C69">
        <w:rPr>
          <w:rStyle w:val="FontStyle87"/>
          <w:rFonts w:ascii="Times New Roman" w:cs="Times New Roman"/>
          <w:sz w:val="22"/>
          <w:szCs w:val="22"/>
        </w:rPr>
        <w:t>á</w:t>
      </w:r>
      <w:r w:rsidRPr="00617C69">
        <w:rPr>
          <w:rStyle w:val="FontStyle87"/>
          <w:rFonts w:ascii="Times New Roman" w:cs="Times New Roman"/>
          <w:sz w:val="22"/>
          <w:szCs w:val="22"/>
        </w:rPr>
        <w:t>rrafo anterior.</w:t>
      </w:r>
    </w:p>
    <w:p w:rsidR="00C72615" w:rsidRPr="00617C69" w:rsidRDefault="00C72615" w:rsidP="003B42F6">
      <w:pPr>
        <w:pStyle w:val="Style63"/>
        <w:widowControl/>
        <w:spacing w:line="240" w:lineRule="auto"/>
        <w:rPr>
          <w:rStyle w:val="FontStyle87"/>
          <w:rFonts w:ascii="Times New Roman" w:cs="Times New Roman"/>
          <w:sz w:val="22"/>
          <w:szCs w:val="22"/>
        </w:rPr>
      </w:pPr>
    </w:p>
    <w:p w:rsidR="00C72615" w:rsidRPr="00617C69" w:rsidRDefault="00C72615" w:rsidP="003B42F6">
      <w:pPr>
        <w:pStyle w:val="Style63"/>
        <w:widowControl/>
        <w:spacing w:before="38" w:line="240" w:lineRule="auto"/>
        <w:rPr>
          <w:rStyle w:val="FontStyle87"/>
          <w:rFonts w:ascii="Times New Roman" w:cs="Times New Roman"/>
          <w:sz w:val="22"/>
          <w:szCs w:val="22"/>
        </w:rPr>
      </w:pPr>
      <w:r w:rsidRPr="00617C69">
        <w:rPr>
          <w:rStyle w:val="FontStyle87"/>
          <w:rFonts w:ascii="Times New Roman" w:cs="Times New Roman"/>
          <w:sz w:val="22"/>
          <w:szCs w:val="22"/>
        </w:rPr>
        <w:t>Esta adjudicación deberá ser motivada y se notificará a los licitadores y, simultáneamente, se publicará en el perfil de contratante.</w:t>
      </w:r>
    </w:p>
    <w:p w:rsidR="00C72615" w:rsidRPr="00617C69" w:rsidRDefault="00C72615" w:rsidP="003B42F6">
      <w:pPr>
        <w:pStyle w:val="Style63"/>
        <w:widowControl/>
        <w:spacing w:before="38" w:line="240" w:lineRule="auto"/>
        <w:rPr>
          <w:rStyle w:val="FontStyle87"/>
          <w:rFonts w:ascii="Times New Roman" w:cs="Times New Roman"/>
          <w:sz w:val="22"/>
          <w:szCs w:val="22"/>
        </w:rPr>
      </w:pPr>
    </w:p>
    <w:p w:rsidR="00C72615" w:rsidRPr="00617C69" w:rsidRDefault="00C72615" w:rsidP="003B42F6">
      <w:pPr>
        <w:ind w:right="11"/>
        <w:jc w:val="both"/>
        <w:rPr>
          <w:sz w:val="22"/>
          <w:szCs w:val="22"/>
        </w:rPr>
      </w:pPr>
      <w:r w:rsidRPr="00617C69">
        <w:rPr>
          <w:sz w:val="22"/>
          <w:szCs w:val="22"/>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C72615" w:rsidRPr="00617C69" w:rsidRDefault="00C72615" w:rsidP="003B42F6">
      <w:pPr>
        <w:numPr>
          <w:ilvl w:val="0"/>
          <w:numId w:val="6"/>
        </w:numPr>
        <w:ind w:right="9"/>
        <w:jc w:val="both"/>
        <w:rPr>
          <w:sz w:val="22"/>
          <w:szCs w:val="22"/>
        </w:rPr>
      </w:pPr>
      <w:r w:rsidRPr="00617C69">
        <w:rPr>
          <w:sz w:val="22"/>
          <w:szCs w:val="22"/>
        </w:rPr>
        <w:t>En relación con los candidatos descartados, la exposición resumida de las razones por las que se haya desestimado su candidatura.</w:t>
      </w:r>
    </w:p>
    <w:p w:rsidR="00C72615" w:rsidRPr="00617C69" w:rsidRDefault="00C72615" w:rsidP="003B42F6">
      <w:pPr>
        <w:numPr>
          <w:ilvl w:val="0"/>
          <w:numId w:val="6"/>
        </w:numPr>
        <w:ind w:right="9"/>
        <w:jc w:val="both"/>
        <w:rPr>
          <w:sz w:val="22"/>
          <w:szCs w:val="22"/>
        </w:rPr>
      </w:pPr>
      <w:r w:rsidRPr="00617C69">
        <w:rPr>
          <w:sz w:val="22"/>
          <w:szCs w:val="22"/>
        </w:rPr>
        <w:t xml:space="preserve">Con respecto de los licitadores excluidos del procedimiento de adjudicación también en forma resumida, las razones por las que no se haya admitido su oferta. </w:t>
      </w:r>
    </w:p>
    <w:p w:rsidR="00C72615" w:rsidRPr="00617C69" w:rsidRDefault="00C72615" w:rsidP="003B42F6">
      <w:pPr>
        <w:numPr>
          <w:ilvl w:val="0"/>
          <w:numId w:val="6"/>
        </w:numPr>
        <w:ind w:right="9"/>
        <w:jc w:val="both"/>
        <w:rPr>
          <w:sz w:val="22"/>
          <w:szCs w:val="22"/>
        </w:rPr>
      </w:pPr>
      <w:r w:rsidRPr="00617C69">
        <w:rPr>
          <w:sz w:val="22"/>
          <w:szCs w:val="22"/>
        </w:rPr>
        <w:lastRenderedPageBreak/>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C72615" w:rsidRPr="00617C69" w:rsidRDefault="00C72615" w:rsidP="003B42F6">
      <w:pPr>
        <w:pStyle w:val="Style63"/>
        <w:widowControl/>
        <w:spacing w:before="240" w:line="240" w:lineRule="auto"/>
        <w:rPr>
          <w:rStyle w:val="FontStyle87"/>
          <w:rFonts w:ascii="Times New Roman" w:cs="Times New Roman"/>
          <w:sz w:val="22"/>
          <w:szCs w:val="22"/>
        </w:rPr>
      </w:pPr>
      <w:r w:rsidRPr="00617C69">
        <w:rPr>
          <w:rFonts w:ascii="Times New Roman" w:cs="Times New Roman"/>
          <w:sz w:val="22"/>
          <w:szCs w:val="22"/>
        </w:rPr>
        <w:t>La notificación se hará por cualquiera de los medios que permitan dejar constancia de su recepción por el destinatario</w:t>
      </w:r>
      <w:r w:rsidR="005520AB" w:rsidRPr="00617C69">
        <w:rPr>
          <w:rFonts w:ascii="Times New Roman" w:cs="Times New Roman"/>
          <w:sz w:val="22"/>
          <w:szCs w:val="22"/>
        </w:rPr>
        <w:t>.</w:t>
      </w:r>
    </w:p>
    <w:p w:rsidR="00C72615" w:rsidRPr="00617C69" w:rsidRDefault="00C72615" w:rsidP="003B42F6">
      <w:pPr>
        <w:pStyle w:val="Style63"/>
        <w:widowControl/>
        <w:spacing w:line="240" w:lineRule="auto"/>
        <w:rPr>
          <w:rFonts w:ascii="Times New Roman" w:cs="Times New Roman"/>
          <w:sz w:val="22"/>
          <w:szCs w:val="22"/>
        </w:rPr>
      </w:pPr>
    </w:p>
    <w:p w:rsidR="00C72615" w:rsidRPr="00617C69" w:rsidRDefault="00C72615" w:rsidP="003B42F6">
      <w:pPr>
        <w:pStyle w:val="Style63"/>
        <w:widowControl/>
        <w:spacing w:before="10" w:line="240" w:lineRule="auto"/>
        <w:rPr>
          <w:rStyle w:val="FontStyle87"/>
          <w:rFonts w:ascii="Times New Roman" w:cs="Times New Roman"/>
          <w:sz w:val="22"/>
          <w:szCs w:val="22"/>
        </w:rPr>
      </w:pPr>
      <w:r w:rsidRPr="00617C69">
        <w:rPr>
          <w:rStyle w:val="FontStyle87"/>
          <w:rFonts w:ascii="Times New Roman" w:cs="Times New Roman"/>
          <w:sz w:val="22"/>
          <w:szCs w:val="22"/>
        </w:rPr>
        <w:t>En todo caso, en la notificación y en el perfil de contratante se indicará el plazo en que debe procederse a su formalización conforme a lo dispuesto en el artículo 156.3 TRLCSP.</w:t>
      </w:r>
    </w:p>
    <w:p w:rsidR="00C72615" w:rsidRPr="000916E2" w:rsidRDefault="00C72615" w:rsidP="003B42F6">
      <w:pPr>
        <w:tabs>
          <w:tab w:val="left" w:pos="210"/>
        </w:tabs>
        <w:jc w:val="both"/>
        <w:rPr>
          <w:color w:val="C00000"/>
          <w:sz w:val="22"/>
          <w:szCs w:val="22"/>
        </w:rPr>
      </w:pPr>
    </w:p>
    <w:p w:rsidR="005520AB" w:rsidRPr="005A77B0" w:rsidRDefault="005520AB" w:rsidP="003B42F6">
      <w:pPr>
        <w:pStyle w:val="Default"/>
        <w:jc w:val="both"/>
        <w:rPr>
          <w:rFonts w:ascii="Times New Roman" w:hAnsi="Times New Roman" w:cs="Times New Roman"/>
          <w:b/>
          <w:color w:val="auto"/>
          <w:sz w:val="22"/>
          <w:szCs w:val="22"/>
        </w:rPr>
      </w:pPr>
      <w:r w:rsidRPr="005A77B0">
        <w:rPr>
          <w:rFonts w:ascii="Times New Roman" w:hAnsi="Times New Roman" w:cs="Times New Roman"/>
          <w:b/>
          <w:color w:val="auto"/>
          <w:sz w:val="22"/>
          <w:szCs w:val="22"/>
        </w:rPr>
        <w:t xml:space="preserve">CLÁUSULA SEXTA.- Formalización del contrato </w:t>
      </w:r>
      <w:r w:rsidR="00AB07CA" w:rsidRPr="005A77B0">
        <w:rPr>
          <w:rFonts w:ascii="Times New Roman" w:hAnsi="Times New Roman" w:cs="Times New Roman"/>
          <w:b/>
          <w:color w:val="auto"/>
          <w:sz w:val="22"/>
          <w:szCs w:val="22"/>
        </w:rPr>
        <w:t>y publicidad</w:t>
      </w:r>
    </w:p>
    <w:p w:rsidR="005520AB" w:rsidRPr="005A77B0" w:rsidRDefault="005520AB" w:rsidP="003B42F6">
      <w:pPr>
        <w:pStyle w:val="Default"/>
        <w:jc w:val="both"/>
        <w:rPr>
          <w:rFonts w:ascii="Times New Roman" w:hAnsi="Times New Roman" w:cs="Times New Roman"/>
          <w:color w:val="auto"/>
          <w:sz w:val="22"/>
          <w:szCs w:val="22"/>
        </w:rPr>
      </w:pPr>
    </w:p>
    <w:p w:rsidR="005520AB" w:rsidRPr="005A77B0" w:rsidRDefault="005520AB" w:rsidP="003B42F6">
      <w:pPr>
        <w:pStyle w:val="Style63"/>
        <w:widowControl/>
        <w:spacing w:before="125" w:line="240" w:lineRule="auto"/>
        <w:rPr>
          <w:rStyle w:val="FontStyle87"/>
          <w:rFonts w:ascii="Times New Roman" w:cs="Times New Roman"/>
          <w:sz w:val="22"/>
          <w:szCs w:val="22"/>
        </w:rPr>
      </w:pPr>
      <w:r w:rsidRPr="005A77B0">
        <w:rPr>
          <w:rStyle w:val="FontStyle87"/>
          <w:rFonts w:ascii="Times New Roman" w:cs="Times New Roman"/>
          <w:sz w:val="22"/>
          <w:szCs w:val="22"/>
        </w:rPr>
        <w:t>El contrato deberá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5520AB" w:rsidRPr="005A77B0" w:rsidRDefault="005520AB" w:rsidP="003B42F6">
      <w:pPr>
        <w:pStyle w:val="Style63"/>
        <w:widowControl/>
        <w:spacing w:before="101" w:line="240" w:lineRule="auto"/>
        <w:rPr>
          <w:rStyle w:val="FontStyle87"/>
          <w:rFonts w:ascii="Times New Roman" w:cs="Times New Roman"/>
          <w:sz w:val="22"/>
          <w:szCs w:val="22"/>
        </w:rPr>
      </w:pPr>
      <w:r w:rsidRPr="005A77B0">
        <w:rPr>
          <w:rStyle w:val="FontStyle87"/>
          <w:rFonts w:ascii="Times New Roman" w:cs="Times New Roman"/>
          <w:sz w:val="22"/>
          <w:szCs w:val="22"/>
        </w:rPr>
        <w:t xml:space="preserve">El contrato se perfecciona con su formalización y en ningún caso podrá iniciarse la ejecución del contrato sin </w:t>
      </w:r>
      <w:r w:rsidR="00163168" w:rsidRPr="005A77B0">
        <w:rPr>
          <w:rStyle w:val="FontStyle87"/>
          <w:rFonts w:ascii="Times New Roman" w:cs="Times New Roman"/>
          <w:sz w:val="22"/>
          <w:szCs w:val="22"/>
        </w:rPr>
        <w:t>la misma.</w:t>
      </w:r>
    </w:p>
    <w:p w:rsidR="00AB07CA" w:rsidRPr="005A77B0" w:rsidRDefault="005A77B0" w:rsidP="003B42F6">
      <w:pPr>
        <w:pStyle w:val="Style63"/>
        <w:widowControl/>
        <w:spacing w:before="115" w:line="240" w:lineRule="auto"/>
        <w:rPr>
          <w:rFonts w:ascii="Times New Roman" w:cs="Times New Roman"/>
          <w:sz w:val="22"/>
          <w:szCs w:val="22"/>
        </w:rPr>
      </w:pPr>
      <w:r w:rsidRPr="005A77B0">
        <w:rPr>
          <w:rFonts w:ascii="Times New Roman" w:cs="Times New Roman"/>
          <w:sz w:val="22"/>
          <w:szCs w:val="22"/>
        </w:rPr>
        <w:t>L</w:t>
      </w:r>
      <w:r w:rsidR="00AB07CA" w:rsidRPr="005A77B0">
        <w:rPr>
          <w:rFonts w:ascii="Times New Roman" w:cs="Times New Roman"/>
          <w:sz w:val="22"/>
          <w:szCs w:val="22"/>
        </w:rPr>
        <w:t>a formalización del contrato, al estar sujeto a recurso especial en materia de contratación,  no podrá efectuarse antes de que transcurran quince días hábiles desde que se remita la notificación de la adjudicación a los licitadores y candidatos.</w:t>
      </w:r>
    </w:p>
    <w:p w:rsidR="00AB07CA" w:rsidRPr="005A77B0" w:rsidRDefault="00AB07CA" w:rsidP="00AB07CA">
      <w:pPr>
        <w:pStyle w:val="parrafo1"/>
        <w:ind w:firstLine="0"/>
        <w:rPr>
          <w:sz w:val="22"/>
          <w:szCs w:val="22"/>
        </w:rPr>
      </w:pPr>
      <w:r w:rsidRPr="005A77B0">
        <w:rPr>
          <w:sz w:val="22"/>
          <w:szCs w:val="22"/>
        </w:rPr>
        <w:t>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w:t>
      </w:r>
    </w:p>
    <w:p w:rsidR="00AB07CA" w:rsidRPr="005A77B0" w:rsidRDefault="00AB07CA" w:rsidP="005A77B0">
      <w:pPr>
        <w:pStyle w:val="parrafo1"/>
        <w:ind w:firstLine="0"/>
        <w:rPr>
          <w:sz w:val="22"/>
          <w:szCs w:val="22"/>
        </w:rPr>
      </w:pPr>
      <w:r w:rsidRPr="005A77B0">
        <w:rPr>
          <w:sz w:val="22"/>
          <w:szCs w:val="22"/>
        </w:rPr>
        <w:t>No podrá iniciarse la ejecución del contrato sin su previa formalización</w:t>
      </w:r>
      <w:r w:rsidR="005A77B0" w:rsidRPr="005A77B0">
        <w:rPr>
          <w:sz w:val="22"/>
          <w:szCs w:val="22"/>
        </w:rPr>
        <w:t>.</w:t>
      </w:r>
    </w:p>
    <w:p w:rsidR="005520AB" w:rsidRPr="005A77B0" w:rsidRDefault="005520AB" w:rsidP="003B42F6">
      <w:pPr>
        <w:tabs>
          <w:tab w:val="left" w:pos="210"/>
        </w:tabs>
        <w:jc w:val="both"/>
        <w:rPr>
          <w:color w:val="C00000"/>
          <w:sz w:val="22"/>
          <w:szCs w:val="22"/>
        </w:rPr>
      </w:pPr>
    </w:p>
    <w:p w:rsidR="00F93DF5" w:rsidRPr="005A77B0" w:rsidRDefault="00F93DF5" w:rsidP="003B42F6">
      <w:pPr>
        <w:tabs>
          <w:tab w:val="left" w:pos="210"/>
        </w:tabs>
        <w:jc w:val="both"/>
        <w:rPr>
          <w:sz w:val="22"/>
          <w:szCs w:val="22"/>
        </w:rPr>
      </w:pPr>
    </w:p>
    <w:p w:rsidR="005A77B0" w:rsidRPr="005A77B0" w:rsidRDefault="00F93DF5" w:rsidP="003B42F6">
      <w:pPr>
        <w:pStyle w:val="Default"/>
        <w:jc w:val="both"/>
        <w:rPr>
          <w:rFonts w:ascii="Times New Roman" w:hAnsi="Times New Roman" w:cs="Times New Roman"/>
          <w:color w:val="auto"/>
          <w:sz w:val="22"/>
          <w:szCs w:val="22"/>
        </w:rPr>
      </w:pPr>
      <w:r w:rsidRPr="00B500CB">
        <w:rPr>
          <w:rFonts w:ascii="Times New Roman" w:hAnsi="Times New Roman" w:cs="Times New Roman"/>
          <w:b/>
          <w:color w:val="auto"/>
          <w:sz w:val="22"/>
          <w:szCs w:val="22"/>
        </w:rPr>
        <w:t xml:space="preserve">CLAUSULA </w:t>
      </w:r>
      <w:r w:rsidR="005A77B0" w:rsidRPr="00B500CB">
        <w:rPr>
          <w:rFonts w:ascii="Times New Roman" w:hAnsi="Times New Roman" w:cs="Times New Roman"/>
          <w:b/>
          <w:color w:val="auto"/>
          <w:sz w:val="22"/>
          <w:szCs w:val="22"/>
        </w:rPr>
        <w:t>SÉPTIMA.</w:t>
      </w:r>
      <w:r w:rsidR="005A77B0" w:rsidRPr="005A77B0">
        <w:rPr>
          <w:rFonts w:ascii="Times New Roman" w:hAnsi="Times New Roman" w:cs="Times New Roman"/>
          <w:color w:val="auto"/>
          <w:sz w:val="22"/>
          <w:szCs w:val="22"/>
        </w:rPr>
        <w:t xml:space="preserve"> </w:t>
      </w:r>
      <w:r w:rsidR="005A77B0" w:rsidRPr="00441C93">
        <w:rPr>
          <w:rFonts w:ascii="Times New Roman" w:hAnsi="Times New Roman" w:cs="Times New Roman"/>
          <w:b/>
          <w:color w:val="auto"/>
          <w:sz w:val="22"/>
          <w:szCs w:val="22"/>
        </w:rPr>
        <w:t>Responsable del contrato.</w:t>
      </w:r>
    </w:p>
    <w:p w:rsidR="005A77B0" w:rsidRPr="005A77B0" w:rsidRDefault="005A77B0" w:rsidP="003B42F6">
      <w:pPr>
        <w:pStyle w:val="Default"/>
        <w:jc w:val="both"/>
        <w:rPr>
          <w:rFonts w:ascii="Times New Roman" w:hAnsi="Times New Roman" w:cs="Times New Roman"/>
          <w:color w:val="auto"/>
          <w:sz w:val="22"/>
          <w:szCs w:val="22"/>
        </w:rPr>
      </w:pPr>
    </w:p>
    <w:p w:rsidR="005A77B0" w:rsidRPr="005A77B0" w:rsidRDefault="005A77B0" w:rsidP="003B42F6">
      <w:pPr>
        <w:pStyle w:val="Default"/>
        <w:jc w:val="both"/>
        <w:rPr>
          <w:rFonts w:ascii="Times New Roman" w:hAnsi="Times New Roman" w:cs="Times New Roman"/>
          <w:color w:val="auto"/>
          <w:sz w:val="22"/>
          <w:szCs w:val="22"/>
        </w:rPr>
      </w:pPr>
      <w:r w:rsidRPr="005A77B0">
        <w:rPr>
          <w:rFonts w:ascii="Times New Roman" w:hAnsi="Times New Roman" w:cs="Times New Roman"/>
          <w:color w:val="auto"/>
          <w:sz w:val="22"/>
          <w:szCs w:val="22"/>
        </w:rPr>
        <w:t>El órgano de contratación podrá designar una persona responsable del contrato conforme se establece en el artículo 52 del TRLCSP. En este caso, corresponderá al Concejal responsable de Hacienda y Patrimonio del Ayuntamiento de Noja.</w:t>
      </w:r>
    </w:p>
    <w:p w:rsidR="005A77B0" w:rsidRDefault="005A77B0" w:rsidP="003B42F6">
      <w:pPr>
        <w:pStyle w:val="Default"/>
        <w:jc w:val="both"/>
        <w:rPr>
          <w:rFonts w:ascii="Times New Roman" w:hAnsi="Times New Roman" w:cs="Times New Roman"/>
          <w:b/>
          <w:color w:val="C00000"/>
          <w:sz w:val="22"/>
          <w:szCs w:val="22"/>
        </w:rPr>
      </w:pPr>
    </w:p>
    <w:p w:rsidR="005520AB" w:rsidRPr="005A77B0" w:rsidRDefault="005A77B0" w:rsidP="003B42F6">
      <w:pPr>
        <w:pStyle w:val="Default"/>
        <w:jc w:val="both"/>
        <w:rPr>
          <w:rFonts w:ascii="Times New Roman" w:hAnsi="Times New Roman" w:cs="Times New Roman"/>
          <w:b/>
          <w:color w:val="auto"/>
          <w:sz w:val="22"/>
          <w:szCs w:val="22"/>
        </w:rPr>
      </w:pPr>
      <w:r w:rsidRPr="005A77B0">
        <w:rPr>
          <w:rFonts w:ascii="Times New Roman" w:hAnsi="Times New Roman" w:cs="Times New Roman"/>
          <w:b/>
          <w:color w:val="auto"/>
          <w:sz w:val="22"/>
          <w:szCs w:val="22"/>
        </w:rPr>
        <w:t>CLÁUSULA OCTAVA. D</w:t>
      </w:r>
      <w:r w:rsidR="005520AB" w:rsidRPr="005A77B0">
        <w:rPr>
          <w:rFonts w:ascii="Times New Roman" w:hAnsi="Times New Roman" w:cs="Times New Roman"/>
          <w:b/>
          <w:color w:val="auto"/>
          <w:sz w:val="22"/>
          <w:szCs w:val="22"/>
        </w:rPr>
        <w:t xml:space="preserve">erechos y obligaciones de las partes </w:t>
      </w:r>
    </w:p>
    <w:p w:rsidR="005520AB" w:rsidRPr="005A77B0" w:rsidRDefault="005520AB" w:rsidP="003B42F6">
      <w:pPr>
        <w:pStyle w:val="Default"/>
        <w:jc w:val="both"/>
        <w:rPr>
          <w:rFonts w:ascii="Times New Roman" w:hAnsi="Times New Roman" w:cs="Times New Roman"/>
          <w:color w:val="auto"/>
          <w:sz w:val="22"/>
          <w:szCs w:val="22"/>
        </w:rPr>
      </w:pPr>
    </w:p>
    <w:p w:rsidR="005520AB" w:rsidRPr="005A77B0" w:rsidRDefault="00B500CB" w:rsidP="003B42F6">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8</w:t>
      </w:r>
      <w:r w:rsidR="005520AB" w:rsidRPr="005A77B0">
        <w:rPr>
          <w:rFonts w:ascii="Times New Roman" w:hAnsi="Times New Roman" w:cs="Times New Roman"/>
          <w:color w:val="auto"/>
          <w:sz w:val="22"/>
          <w:szCs w:val="22"/>
          <w:u w:val="single"/>
        </w:rPr>
        <w:t>.1. Abonos al Contratista</w:t>
      </w:r>
    </w:p>
    <w:p w:rsidR="005520AB" w:rsidRPr="005A77B0" w:rsidRDefault="005520AB" w:rsidP="003B42F6">
      <w:pPr>
        <w:pStyle w:val="Default"/>
        <w:jc w:val="both"/>
        <w:rPr>
          <w:rFonts w:ascii="Times New Roman" w:hAnsi="Times New Roman" w:cs="Times New Roman"/>
          <w:color w:val="auto"/>
          <w:sz w:val="22"/>
          <w:szCs w:val="22"/>
        </w:rPr>
      </w:pPr>
    </w:p>
    <w:p w:rsidR="009A507D" w:rsidRPr="005A77B0" w:rsidRDefault="005520AB" w:rsidP="003B42F6">
      <w:pPr>
        <w:pStyle w:val="Default"/>
        <w:jc w:val="both"/>
        <w:rPr>
          <w:rFonts w:ascii="Times New Roman" w:hAnsi="Times New Roman" w:cs="Times New Roman"/>
          <w:color w:val="auto"/>
          <w:sz w:val="22"/>
          <w:szCs w:val="22"/>
        </w:rPr>
      </w:pPr>
      <w:r w:rsidRPr="005A77B0">
        <w:rPr>
          <w:rFonts w:ascii="Times New Roman" w:hAnsi="Times New Roman" w:cs="Times New Roman"/>
          <w:color w:val="auto"/>
          <w:sz w:val="22"/>
          <w:szCs w:val="22"/>
        </w:rPr>
        <w:lastRenderedPageBreak/>
        <w:t xml:space="preserve">El abono del </w:t>
      </w:r>
      <w:r w:rsidR="001C5DC2" w:rsidRPr="005A77B0">
        <w:rPr>
          <w:rFonts w:ascii="Times New Roman" w:hAnsi="Times New Roman" w:cs="Times New Roman"/>
          <w:color w:val="auto"/>
          <w:sz w:val="22"/>
          <w:szCs w:val="22"/>
        </w:rPr>
        <w:t>servicio</w:t>
      </w:r>
      <w:r w:rsidRPr="005A77B0">
        <w:rPr>
          <w:rFonts w:ascii="Times New Roman" w:hAnsi="Times New Roman" w:cs="Times New Roman"/>
          <w:color w:val="auto"/>
          <w:sz w:val="22"/>
          <w:szCs w:val="22"/>
        </w:rPr>
        <w:t xml:space="preserve"> objeto del contrato se condiciona a la declaración de conformidad de la Administración y se realizará en </w:t>
      </w:r>
      <w:r w:rsidR="001C5DC2" w:rsidRPr="005A77B0">
        <w:rPr>
          <w:rFonts w:ascii="Times New Roman" w:hAnsi="Times New Roman" w:cs="Times New Roman"/>
          <w:color w:val="auto"/>
          <w:sz w:val="22"/>
          <w:szCs w:val="22"/>
        </w:rPr>
        <w:t>mensualidades</w:t>
      </w:r>
      <w:r w:rsidRPr="005A77B0">
        <w:rPr>
          <w:rFonts w:ascii="Times New Roman" w:hAnsi="Times New Roman" w:cs="Times New Roman"/>
          <w:color w:val="auto"/>
          <w:sz w:val="22"/>
          <w:szCs w:val="22"/>
        </w:rPr>
        <w:t xml:space="preserve"> vencidas </w:t>
      </w:r>
      <w:r w:rsidR="001C5DC2" w:rsidRPr="005A77B0">
        <w:rPr>
          <w:rFonts w:ascii="Times New Roman" w:hAnsi="Times New Roman" w:cs="Times New Roman"/>
          <w:color w:val="auto"/>
          <w:sz w:val="22"/>
          <w:szCs w:val="22"/>
        </w:rPr>
        <w:t>de</w:t>
      </w:r>
      <w:r w:rsidRPr="005A77B0">
        <w:rPr>
          <w:rFonts w:ascii="Times New Roman" w:hAnsi="Times New Roman" w:cs="Times New Roman"/>
          <w:color w:val="auto"/>
          <w:sz w:val="22"/>
          <w:szCs w:val="22"/>
        </w:rPr>
        <w:t xml:space="preserve"> igual importe</w:t>
      </w:r>
      <w:r w:rsidR="00163168" w:rsidRPr="005A77B0">
        <w:rPr>
          <w:rFonts w:ascii="Times New Roman" w:hAnsi="Times New Roman" w:cs="Times New Roman"/>
          <w:color w:val="auto"/>
          <w:sz w:val="22"/>
          <w:szCs w:val="22"/>
        </w:rPr>
        <w:t xml:space="preserve"> en función de la prestación que efectivamente haya sido prestada</w:t>
      </w:r>
      <w:r w:rsidRPr="005A77B0">
        <w:rPr>
          <w:rFonts w:ascii="Times New Roman" w:hAnsi="Times New Roman" w:cs="Times New Roman"/>
          <w:color w:val="auto"/>
          <w:sz w:val="22"/>
          <w:szCs w:val="22"/>
        </w:rPr>
        <w:t xml:space="preserve">. </w:t>
      </w:r>
      <w:r w:rsidR="009A507D" w:rsidRPr="005A77B0">
        <w:rPr>
          <w:rFonts w:ascii="Times New Roman" w:hAnsi="Times New Roman" w:cs="Times New Roman"/>
          <w:color w:val="auto"/>
          <w:sz w:val="22"/>
          <w:szCs w:val="22"/>
        </w:rPr>
        <w:t xml:space="preserve">El contratista tiene derecho al abono, con arreglo a los precios convenidos, de los trabajos que realmente ejecute con sujeción al contrato, a sus modificaciones aprobadas y a las instrucciones dadas por la Administración, a través del responsable del contrato, en su caso, siendo la forma de pago y su periodicidad las especificadas en la cláusula </w:t>
      </w:r>
      <w:r w:rsidR="00EB143E" w:rsidRPr="005A77B0">
        <w:rPr>
          <w:rFonts w:ascii="Times New Roman" w:hAnsi="Times New Roman" w:cs="Times New Roman"/>
          <w:color w:val="auto"/>
          <w:sz w:val="22"/>
          <w:szCs w:val="22"/>
        </w:rPr>
        <w:t>tercera</w:t>
      </w:r>
      <w:r w:rsidR="009A507D" w:rsidRPr="005A77B0">
        <w:rPr>
          <w:rFonts w:ascii="Times New Roman" w:hAnsi="Times New Roman" w:cs="Times New Roman"/>
          <w:color w:val="auto"/>
          <w:sz w:val="22"/>
          <w:szCs w:val="22"/>
        </w:rPr>
        <w:t xml:space="preserve"> en mensualidades vencidas de igual importe.</w:t>
      </w:r>
    </w:p>
    <w:p w:rsidR="009A507D" w:rsidRPr="005A77B0" w:rsidRDefault="009A507D" w:rsidP="003B42F6">
      <w:pPr>
        <w:pStyle w:val="Default"/>
        <w:jc w:val="both"/>
        <w:rPr>
          <w:rFonts w:ascii="Times New Roman" w:hAnsi="Times New Roman" w:cs="Times New Roman"/>
          <w:color w:val="auto"/>
          <w:sz w:val="22"/>
          <w:szCs w:val="22"/>
        </w:rPr>
      </w:pPr>
    </w:p>
    <w:p w:rsidR="009A507D" w:rsidRPr="005A77B0" w:rsidRDefault="009A507D" w:rsidP="003B42F6">
      <w:pPr>
        <w:pStyle w:val="Default"/>
        <w:jc w:val="both"/>
        <w:rPr>
          <w:rFonts w:ascii="Times New Roman" w:hAnsi="Times New Roman" w:cs="Times New Roman"/>
          <w:color w:val="auto"/>
          <w:sz w:val="22"/>
          <w:szCs w:val="22"/>
        </w:rPr>
      </w:pPr>
      <w:r w:rsidRPr="005A77B0">
        <w:rPr>
          <w:rFonts w:ascii="Times New Roman" w:hAnsi="Times New Roman" w:cs="Times New Roman"/>
          <w:color w:val="auto"/>
          <w:sz w:val="22"/>
          <w:szCs w:val="22"/>
        </w:rPr>
        <w:t>La demora en el pago legalmente establecido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216.4 del TRLCSP.</w:t>
      </w:r>
    </w:p>
    <w:p w:rsidR="005A77B0" w:rsidRPr="000916E2" w:rsidRDefault="005A77B0" w:rsidP="003B42F6">
      <w:pPr>
        <w:pStyle w:val="Default"/>
        <w:jc w:val="both"/>
        <w:rPr>
          <w:rFonts w:ascii="Times New Roman" w:hAnsi="Times New Roman" w:cs="Times New Roman"/>
          <w:color w:val="C00000"/>
          <w:sz w:val="22"/>
          <w:szCs w:val="22"/>
        </w:rPr>
      </w:pPr>
    </w:p>
    <w:p w:rsidR="009A507D" w:rsidRPr="000916E2" w:rsidRDefault="009A507D" w:rsidP="003B42F6">
      <w:pPr>
        <w:pStyle w:val="Default"/>
        <w:jc w:val="both"/>
        <w:rPr>
          <w:rFonts w:ascii="Times New Roman" w:hAnsi="Times New Roman" w:cs="Times New Roman"/>
          <w:color w:val="C00000"/>
          <w:sz w:val="22"/>
          <w:szCs w:val="22"/>
        </w:rPr>
      </w:pPr>
    </w:p>
    <w:p w:rsidR="005520AB" w:rsidRPr="000916E2" w:rsidRDefault="005520AB" w:rsidP="003B42F6">
      <w:pPr>
        <w:pStyle w:val="Default"/>
        <w:jc w:val="both"/>
        <w:rPr>
          <w:rFonts w:ascii="Times New Roman" w:hAnsi="Times New Roman" w:cs="Times New Roman"/>
          <w:color w:val="C00000"/>
          <w:sz w:val="22"/>
          <w:szCs w:val="22"/>
        </w:rPr>
      </w:pPr>
    </w:p>
    <w:p w:rsidR="005520AB" w:rsidRPr="00BD168C" w:rsidRDefault="00B500CB" w:rsidP="003B42F6">
      <w:pPr>
        <w:pStyle w:val="Default"/>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8</w:t>
      </w:r>
      <w:r w:rsidR="005520AB" w:rsidRPr="00BD168C">
        <w:rPr>
          <w:rFonts w:ascii="Times New Roman" w:hAnsi="Times New Roman" w:cs="Times New Roman"/>
          <w:color w:val="auto"/>
          <w:sz w:val="22"/>
          <w:szCs w:val="22"/>
          <w:u w:val="single"/>
        </w:rPr>
        <w:t xml:space="preserve">.2. Obligaciones y gastos exigibles al Contratista. </w:t>
      </w:r>
    </w:p>
    <w:p w:rsidR="005520AB" w:rsidRPr="00BD168C" w:rsidRDefault="005520AB" w:rsidP="003B42F6">
      <w:pPr>
        <w:pStyle w:val="Default"/>
        <w:jc w:val="both"/>
        <w:rPr>
          <w:rFonts w:ascii="Times New Roman" w:hAnsi="Times New Roman" w:cs="Times New Roman"/>
          <w:color w:val="auto"/>
          <w:sz w:val="22"/>
          <w:szCs w:val="22"/>
        </w:rPr>
      </w:pPr>
    </w:p>
    <w:p w:rsidR="005520AB" w:rsidRPr="00BD168C" w:rsidRDefault="005520AB" w:rsidP="003B42F6">
      <w:pPr>
        <w:pStyle w:val="Default"/>
        <w:numPr>
          <w:ilvl w:val="0"/>
          <w:numId w:val="6"/>
        </w:numPr>
        <w:jc w:val="both"/>
        <w:rPr>
          <w:rFonts w:ascii="Times New Roman" w:hAnsi="Times New Roman" w:cs="Times New Roman"/>
          <w:color w:val="auto"/>
          <w:sz w:val="22"/>
          <w:szCs w:val="22"/>
        </w:rPr>
      </w:pPr>
      <w:r w:rsidRPr="00BD168C">
        <w:rPr>
          <w:rFonts w:ascii="Times New Roman" w:hAnsi="Times New Roman" w:cs="Times New Roman"/>
          <w:color w:val="auto"/>
          <w:sz w:val="22"/>
          <w:szCs w:val="22"/>
        </w:rPr>
        <w:t xml:space="preserve">El contratista estará obligado al cumplimiento de la normativa vigente en materia laboral, de Seguridad Social y de Seguridad y Salud en el Trabajo, respecto de los trabajos objeto del contrato, sin que, en caso de incumplimiento, se derive responsabilidad para el Ayuntamiento. </w:t>
      </w:r>
    </w:p>
    <w:p w:rsidR="005520AB" w:rsidRPr="00BD168C" w:rsidRDefault="005520AB" w:rsidP="003B42F6">
      <w:pPr>
        <w:pStyle w:val="Default"/>
        <w:jc w:val="both"/>
        <w:rPr>
          <w:rFonts w:ascii="Times New Roman" w:hAnsi="Times New Roman" w:cs="Times New Roman"/>
          <w:color w:val="auto"/>
          <w:sz w:val="22"/>
          <w:szCs w:val="22"/>
        </w:rPr>
      </w:pPr>
    </w:p>
    <w:p w:rsidR="005520AB" w:rsidRPr="00BD168C" w:rsidRDefault="005520AB" w:rsidP="003B42F6">
      <w:pPr>
        <w:pStyle w:val="Default"/>
        <w:numPr>
          <w:ilvl w:val="0"/>
          <w:numId w:val="6"/>
        </w:numPr>
        <w:jc w:val="both"/>
        <w:rPr>
          <w:rFonts w:ascii="Times New Roman" w:hAnsi="Times New Roman" w:cs="Times New Roman"/>
          <w:color w:val="auto"/>
          <w:sz w:val="22"/>
          <w:szCs w:val="22"/>
        </w:rPr>
      </w:pPr>
      <w:r w:rsidRPr="00BD168C">
        <w:rPr>
          <w:rFonts w:ascii="Times New Roman" w:hAnsi="Times New Roman" w:cs="Times New Roman"/>
          <w:color w:val="auto"/>
          <w:sz w:val="22"/>
          <w:szCs w:val="22"/>
        </w:rPr>
        <w:t xml:space="preserve">El contratista estará obligado al cumplimiento del plazo total de ejecución del contrato, así como de sus plazos parciales si los hubiera. Si llegado el término de cualquiera de dichos plazos, parciales o final, el contratista hubiera incurrido en demora por causas imputables al mismo, el Ayuntamiento podrá optar indistintamente por la resolución del contrato o por la imposición de las penalidades conforme al régimen previsto en los artículos 212 y 213 del T.R.L.C.S.P. La aplicación y pago de estas penalidades no excluye la indemnización a que la Administración pueda tener derecho por daños y perjuicios ocasionados con motivo del retraso imputable al contratista (artículo 99.2 del R.G.L.C.A.P.). </w:t>
      </w:r>
    </w:p>
    <w:p w:rsidR="005520AB" w:rsidRPr="00BD168C" w:rsidRDefault="005520AB" w:rsidP="003B42F6">
      <w:pPr>
        <w:pStyle w:val="Default"/>
        <w:jc w:val="both"/>
        <w:rPr>
          <w:rFonts w:ascii="Times New Roman" w:hAnsi="Times New Roman" w:cs="Times New Roman"/>
          <w:color w:val="auto"/>
          <w:sz w:val="22"/>
          <w:szCs w:val="22"/>
        </w:rPr>
      </w:pPr>
    </w:p>
    <w:p w:rsidR="005520AB" w:rsidRPr="00BD168C" w:rsidRDefault="005520AB" w:rsidP="003B42F6">
      <w:pPr>
        <w:pStyle w:val="Default"/>
        <w:numPr>
          <w:ilvl w:val="0"/>
          <w:numId w:val="6"/>
        </w:numPr>
        <w:jc w:val="both"/>
        <w:rPr>
          <w:rStyle w:val="FontStyle87"/>
          <w:rFonts w:ascii="Times New Roman" w:hAnsi="Times New Roman" w:cs="Times New Roman"/>
          <w:color w:val="auto"/>
          <w:sz w:val="22"/>
          <w:szCs w:val="22"/>
        </w:rPr>
      </w:pPr>
      <w:r w:rsidRPr="00BD168C">
        <w:rPr>
          <w:rStyle w:val="FontStyle87"/>
          <w:rFonts w:ascii="Times New Roman" w:hAnsi="Times New Roman" w:cs="Times New Roman"/>
          <w:color w:val="auto"/>
          <w:sz w:val="22"/>
          <w:szCs w:val="22"/>
        </w:rPr>
        <w:t>El cumplimiento defectuoso de las prestaciones objeto del contrato, el incumplimiento de los compromisos de adscripción de medios, o de las condiciones especiales de ejecución del contrato, o el incumplimiento de alguno de los criterios que sirvieron de base para la valoración de las ofertas, dará lugar a la imposición de las penalidades previstas en el art. 212.1 TRLCSP.</w:t>
      </w:r>
    </w:p>
    <w:p w:rsidR="005520AB" w:rsidRPr="000916E2" w:rsidRDefault="005520AB" w:rsidP="003B42F6">
      <w:pPr>
        <w:pStyle w:val="Default"/>
        <w:jc w:val="both"/>
        <w:rPr>
          <w:rStyle w:val="FontStyle87"/>
          <w:rFonts w:ascii="Times New Roman" w:hAnsi="Times New Roman" w:cs="Times New Roman"/>
          <w:color w:val="C00000"/>
          <w:sz w:val="22"/>
          <w:szCs w:val="22"/>
        </w:rPr>
      </w:pPr>
    </w:p>
    <w:p w:rsidR="005520AB" w:rsidRPr="00822616" w:rsidRDefault="005520AB"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El contratista está obligado a satisfacer los gastos que se deriven de los anuncios de licitación, adjudicación y formalización obligatorios.</w:t>
      </w:r>
    </w:p>
    <w:p w:rsidR="005520AB" w:rsidRPr="00822616" w:rsidRDefault="005520AB" w:rsidP="003B42F6">
      <w:pPr>
        <w:pStyle w:val="Default"/>
        <w:jc w:val="both"/>
        <w:rPr>
          <w:rFonts w:ascii="Times New Roman" w:hAnsi="Times New Roman" w:cs="Times New Roman"/>
          <w:color w:val="auto"/>
          <w:sz w:val="22"/>
          <w:szCs w:val="22"/>
        </w:rPr>
      </w:pPr>
    </w:p>
    <w:p w:rsidR="009A507D" w:rsidRPr="00822616" w:rsidRDefault="009A507D"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Asimismo, vendrá obligado a la suscripción, a su cargo, de las pólizas de seguros que estime convenientes el órgano de contratación</w:t>
      </w:r>
    </w:p>
    <w:p w:rsidR="009A507D" w:rsidRPr="00822616" w:rsidRDefault="009A507D" w:rsidP="003B42F6">
      <w:pPr>
        <w:pStyle w:val="Prrafodelista"/>
        <w:jc w:val="both"/>
        <w:rPr>
          <w:sz w:val="22"/>
          <w:szCs w:val="22"/>
        </w:rPr>
      </w:pPr>
    </w:p>
    <w:p w:rsidR="009A507D" w:rsidRPr="00822616" w:rsidRDefault="009A507D"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 xml:space="preserve">En relación con los trabajadores destinados a la ejecución de este contrato, la empresa contratista asume la obligación de ejercer de modo real, efectivo y continuo el poder de dirección inherente a todo empresario. En particular, asumirá la negociación y pago de los salarios, la concesión de permisos, licencias y vacaciones, las sustituciones, las </w:t>
      </w:r>
      <w:r w:rsidRPr="00822616">
        <w:rPr>
          <w:rFonts w:ascii="Times New Roman" w:hAnsi="Times New Roman" w:cs="Times New Roman"/>
          <w:color w:val="auto"/>
          <w:sz w:val="22"/>
          <w:szCs w:val="22"/>
        </w:rPr>
        <w:lastRenderedPageBreak/>
        <w:t>obligaciones legales en materia de prevención de riesgos laborales, la imposición –cuando proceda- de sanciones disciplinarias, las obligaciones en materia de Seguridad Social incluido el abono de cotizaciones y el pago de prestaciones, así como cuantos derechos y obligaciones se deriven de la relación contractual entre empleado y empleador.</w:t>
      </w:r>
    </w:p>
    <w:p w:rsidR="009A507D" w:rsidRPr="00822616" w:rsidRDefault="009A507D" w:rsidP="003B42F6">
      <w:pPr>
        <w:pStyle w:val="Default"/>
        <w:ind w:left="420"/>
        <w:jc w:val="both"/>
        <w:rPr>
          <w:rFonts w:ascii="Times New Roman" w:hAnsi="Times New Roman" w:cs="Times New Roman"/>
          <w:color w:val="auto"/>
          <w:sz w:val="22"/>
          <w:szCs w:val="22"/>
        </w:rPr>
      </w:pPr>
    </w:p>
    <w:p w:rsidR="009A507D" w:rsidRPr="00822616" w:rsidRDefault="009A507D" w:rsidP="003B42F6">
      <w:pPr>
        <w:pStyle w:val="Default"/>
        <w:numPr>
          <w:ilvl w:val="0"/>
          <w:numId w:val="6"/>
        </w:numPr>
        <w:jc w:val="both"/>
        <w:rPr>
          <w:rFonts w:ascii="Times New Roman" w:hAnsi="Times New Roman" w:cs="Times New Roman"/>
          <w:color w:val="auto"/>
          <w:sz w:val="22"/>
          <w:szCs w:val="22"/>
        </w:rPr>
      </w:pPr>
      <w:r w:rsidRPr="00822616">
        <w:rPr>
          <w:rFonts w:ascii="Times New Roman" w:hAnsi="Times New Roman" w:cs="Times New Roman"/>
          <w:color w:val="auto"/>
          <w:sz w:val="22"/>
          <w:szCs w:val="22"/>
        </w:rPr>
        <w:t>La empresa contratista deberá designar al menos un coordinador técnico o responsable, integrado en su propio plantilla, que tendrá entre sus obligaciones las siguientes:</w:t>
      </w:r>
    </w:p>
    <w:p w:rsidR="009A507D" w:rsidRPr="00822616" w:rsidRDefault="009A507D" w:rsidP="003B42F6">
      <w:pPr>
        <w:jc w:val="both"/>
        <w:rPr>
          <w:sz w:val="22"/>
          <w:szCs w:val="22"/>
        </w:rPr>
      </w:pPr>
    </w:p>
    <w:p w:rsidR="009A507D" w:rsidRPr="00822616" w:rsidRDefault="009A507D" w:rsidP="003B42F6">
      <w:pPr>
        <w:numPr>
          <w:ilvl w:val="1"/>
          <w:numId w:val="10"/>
        </w:numPr>
        <w:jc w:val="both"/>
        <w:rPr>
          <w:sz w:val="22"/>
          <w:szCs w:val="22"/>
        </w:rPr>
      </w:pPr>
      <w:r w:rsidRPr="00822616">
        <w:rPr>
          <w:sz w:val="22"/>
          <w:szCs w:val="22"/>
        </w:rPr>
        <w:t>Recibir y transmitir cualquier comunicación que el personal de la empresa contratista deba realizar a la Administración. En relación con la ejecución del contrato se realizará a través del coordinador, técnico o interlocutor designado al efecto.</w:t>
      </w:r>
    </w:p>
    <w:p w:rsidR="009A507D" w:rsidRPr="00822616" w:rsidRDefault="009A507D" w:rsidP="003B42F6">
      <w:pPr>
        <w:numPr>
          <w:ilvl w:val="1"/>
          <w:numId w:val="10"/>
        </w:numPr>
        <w:jc w:val="both"/>
        <w:rPr>
          <w:sz w:val="22"/>
          <w:szCs w:val="22"/>
        </w:rPr>
      </w:pPr>
      <w:r w:rsidRPr="00822616">
        <w:rPr>
          <w:sz w:val="22"/>
          <w:szCs w:val="22"/>
        </w:rPr>
        <w:t>Controlar el cumplimiento de las normas laborales de la empresa, en particular en materia de asistencia del personal al lugar de trabajo y disfrute de vacaciones, de manera que no se perturbe la prestación del servicio contratado.</w:t>
      </w:r>
    </w:p>
    <w:p w:rsidR="009A507D" w:rsidRPr="00822616" w:rsidRDefault="009A507D" w:rsidP="003B42F6">
      <w:pPr>
        <w:numPr>
          <w:ilvl w:val="1"/>
          <w:numId w:val="10"/>
        </w:numPr>
        <w:jc w:val="both"/>
        <w:rPr>
          <w:sz w:val="22"/>
          <w:szCs w:val="22"/>
        </w:rPr>
      </w:pPr>
      <w:r w:rsidRPr="00822616">
        <w:rPr>
          <w:sz w:val="22"/>
          <w:szCs w:val="22"/>
        </w:rPr>
        <w:t>Informar a la Administración de los empleados del contratista que dejen de estar adscritos a la ejecución del contrato, en especial a los efectos de poder gestionar adecuadamente los medios de trabajo de que aquéllos hubieran dispuesto.</w:t>
      </w:r>
    </w:p>
    <w:p w:rsidR="009A507D" w:rsidRPr="000916E2" w:rsidRDefault="009A507D" w:rsidP="003B42F6">
      <w:pPr>
        <w:pStyle w:val="Default"/>
        <w:ind w:left="420"/>
        <w:jc w:val="both"/>
        <w:rPr>
          <w:rFonts w:ascii="Times New Roman" w:hAnsi="Times New Roman" w:cs="Times New Roman"/>
          <w:color w:val="C00000"/>
          <w:sz w:val="22"/>
          <w:szCs w:val="22"/>
        </w:rPr>
      </w:pPr>
    </w:p>
    <w:p w:rsidR="00F93DF5" w:rsidRPr="000916E2" w:rsidRDefault="00F93DF5" w:rsidP="003B42F6">
      <w:pPr>
        <w:jc w:val="both"/>
        <w:rPr>
          <w:b/>
          <w:color w:val="C00000"/>
          <w:sz w:val="22"/>
          <w:szCs w:val="22"/>
        </w:rPr>
      </w:pPr>
      <w:r w:rsidRPr="000916E2">
        <w:rPr>
          <w:color w:val="C00000"/>
          <w:sz w:val="22"/>
          <w:szCs w:val="22"/>
        </w:rPr>
        <w:tab/>
      </w:r>
    </w:p>
    <w:p w:rsidR="00F93DF5" w:rsidRPr="000916E2" w:rsidRDefault="00F93DF5" w:rsidP="003B42F6">
      <w:pPr>
        <w:tabs>
          <w:tab w:val="left" w:pos="210"/>
        </w:tabs>
        <w:jc w:val="both"/>
        <w:rPr>
          <w:b/>
          <w:sz w:val="22"/>
          <w:szCs w:val="22"/>
        </w:rPr>
      </w:pPr>
      <w:r w:rsidRPr="000916E2">
        <w:rPr>
          <w:b/>
          <w:sz w:val="22"/>
          <w:szCs w:val="22"/>
        </w:rPr>
        <w:t>CL</w:t>
      </w:r>
      <w:r w:rsidR="00B500CB">
        <w:rPr>
          <w:b/>
          <w:sz w:val="22"/>
          <w:szCs w:val="22"/>
        </w:rPr>
        <w:t>Á</w:t>
      </w:r>
      <w:r w:rsidRPr="000916E2">
        <w:rPr>
          <w:b/>
          <w:sz w:val="22"/>
          <w:szCs w:val="22"/>
        </w:rPr>
        <w:t xml:space="preserve">USULA </w:t>
      </w:r>
      <w:r w:rsidR="00B500CB">
        <w:rPr>
          <w:b/>
          <w:sz w:val="22"/>
          <w:szCs w:val="22"/>
        </w:rPr>
        <w:t>NOVENA</w:t>
      </w:r>
      <w:r w:rsidRPr="000916E2">
        <w:rPr>
          <w:b/>
          <w:sz w:val="22"/>
          <w:szCs w:val="22"/>
        </w:rPr>
        <w:t xml:space="preserve">. </w:t>
      </w:r>
      <w:r w:rsidR="00303BEF" w:rsidRPr="000916E2">
        <w:rPr>
          <w:b/>
          <w:sz w:val="22"/>
          <w:szCs w:val="22"/>
        </w:rPr>
        <w:t>Ejecución del contrato</w:t>
      </w:r>
    </w:p>
    <w:p w:rsidR="00303BEF" w:rsidRPr="000916E2" w:rsidRDefault="00303BEF" w:rsidP="003B42F6">
      <w:pPr>
        <w:tabs>
          <w:tab w:val="left" w:pos="210"/>
        </w:tabs>
        <w:jc w:val="both"/>
        <w:rPr>
          <w:b/>
          <w:sz w:val="22"/>
          <w:szCs w:val="22"/>
        </w:rPr>
      </w:pPr>
    </w:p>
    <w:p w:rsidR="003E2801" w:rsidRPr="000916E2" w:rsidRDefault="00B500CB" w:rsidP="003B42F6">
      <w:pPr>
        <w:jc w:val="both"/>
        <w:rPr>
          <w:sz w:val="22"/>
          <w:szCs w:val="22"/>
          <w:u w:val="single"/>
        </w:rPr>
      </w:pPr>
      <w:r>
        <w:rPr>
          <w:sz w:val="22"/>
          <w:szCs w:val="22"/>
          <w:u w:val="single"/>
        </w:rPr>
        <w:t>9</w:t>
      </w:r>
      <w:r w:rsidR="003E2801" w:rsidRPr="000916E2">
        <w:rPr>
          <w:sz w:val="22"/>
          <w:szCs w:val="22"/>
          <w:u w:val="single"/>
        </w:rPr>
        <w:t>.1 Riesgo y ventura del contratista.</w:t>
      </w:r>
    </w:p>
    <w:p w:rsidR="003E2801" w:rsidRPr="000916E2" w:rsidRDefault="003E2801" w:rsidP="003B42F6">
      <w:pPr>
        <w:jc w:val="both"/>
        <w:rPr>
          <w:sz w:val="22"/>
          <w:szCs w:val="22"/>
        </w:rPr>
      </w:pPr>
    </w:p>
    <w:p w:rsidR="00303BEF" w:rsidRPr="000916E2" w:rsidRDefault="00303BEF" w:rsidP="003B42F6">
      <w:pPr>
        <w:jc w:val="both"/>
        <w:rPr>
          <w:sz w:val="22"/>
          <w:szCs w:val="22"/>
        </w:rPr>
      </w:pPr>
      <w:r w:rsidRPr="000916E2">
        <w:rPr>
          <w:sz w:val="22"/>
          <w:szCs w:val="22"/>
        </w:rPr>
        <w:t>La ejecución del contrato se realizará a riesgo y ventura del contratista, según lo dispuesto por el artículo 215 TRLCSP.</w:t>
      </w:r>
    </w:p>
    <w:p w:rsidR="00303BEF" w:rsidRPr="000916E2" w:rsidRDefault="00303BEF" w:rsidP="003B42F6">
      <w:pPr>
        <w:jc w:val="both"/>
        <w:rPr>
          <w:sz w:val="22"/>
          <w:szCs w:val="22"/>
        </w:rPr>
      </w:pPr>
    </w:p>
    <w:p w:rsidR="003E2801" w:rsidRPr="000916E2" w:rsidRDefault="00B500CB" w:rsidP="003B42F6">
      <w:pPr>
        <w:jc w:val="both"/>
        <w:rPr>
          <w:sz w:val="22"/>
          <w:szCs w:val="22"/>
          <w:u w:val="single"/>
        </w:rPr>
      </w:pPr>
      <w:r>
        <w:rPr>
          <w:sz w:val="22"/>
          <w:szCs w:val="22"/>
          <w:u w:val="single"/>
        </w:rPr>
        <w:t>9</w:t>
      </w:r>
      <w:r w:rsidR="003E2801" w:rsidRPr="000916E2">
        <w:rPr>
          <w:sz w:val="22"/>
          <w:szCs w:val="22"/>
          <w:u w:val="single"/>
        </w:rPr>
        <w:t>.2 Indemnización de daños y perjuicios</w:t>
      </w:r>
    </w:p>
    <w:p w:rsidR="003E2801" w:rsidRPr="000916E2" w:rsidRDefault="003E2801" w:rsidP="003B42F6">
      <w:pPr>
        <w:jc w:val="both"/>
        <w:rPr>
          <w:sz w:val="22"/>
          <w:szCs w:val="22"/>
        </w:rPr>
      </w:pPr>
    </w:p>
    <w:p w:rsidR="00303BEF" w:rsidRPr="000916E2" w:rsidRDefault="00303BEF" w:rsidP="003B42F6">
      <w:pPr>
        <w:jc w:val="both"/>
        <w:rPr>
          <w:sz w:val="22"/>
          <w:szCs w:val="22"/>
        </w:rPr>
      </w:pPr>
      <w:r w:rsidRPr="000916E2">
        <w:rPr>
          <w:sz w:val="22"/>
          <w:szCs w:val="22"/>
        </w:rPr>
        <w:t xml:space="preserve">Será obligación del contratista indemnizar todos los daños y perjuicios que se causen a terceros como consecuencia de las operaciones que requiera la ejecución del contrato. Cuando tales daños y perjuicios hayan sido ocasionados como consecuencia inmediata y directa de una orden de la Administración, será ésta responsable dentro de los límites señalados en las Leyes. </w:t>
      </w:r>
    </w:p>
    <w:p w:rsidR="00303BEF" w:rsidRPr="000916E2" w:rsidRDefault="00303BEF" w:rsidP="003B42F6">
      <w:pPr>
        <w:jc w:val="both"/>
        <w:rPr>
          <w:sz w:val="22"/>
          <w:szCs w:val="22"/>
        </w:rPr>
      </w:pPr>
    </w:p>
    <w:p w:rsidR="003E2801" w:rsidRPr="000916E2" w:rsidRDefault="00B500CB" w:rsidP="003B42F6">
      <w:pPr>
        <w:jc w:val="both"/>
        <w:rPr>
          <w:sz w:val="22"/>
          <w:szCs w:val="22"/>
          <w:u w:val="single"/>
        </w:rPr>
      </w:pPr>
      <w:r>
        <w:rPr>
          <w:sz w:val="22"/>
          <w:szCs w:val="22"/>
          <w:u w:val="single"/>
        </w:rPr>
        <w:t>9</w:t>
      </w:r>
      <w:r w:rsidR="003E2801" w:rsidRPr="000916E2">
        <w:rPr>
          <w:sz w:val="22"/>
          <w:szCs w:val="22"/>
          <w:u w:val="single"/>
        </w:rPr>
        <w:t>.3 Pago del precio</w:t>
      </w:r>
    </w:p>
    <w:p w:rsidR="003E2801" w:rsidRPr="000916E2" w:rsidRDefault="003E2801" w:rsidP="003B42F6">
      <w:pPr>
        <w:jc w:val="both"/>
        <w:rPr>
          <w:sz w:val="22"/>
          <w:szCs w:val="22"/>
        </w:rPr>
      </w:pPr>
    </w:p>
    <w:p w:rsidR="003E2801" w:rsidRPr="000916E2" w:rsidRDefault="003E2801" w:rsidP="003B42F6">
      <w:pPr>
        <w:jc w:val="both"/>
        <w:rPr>
          <w:sz w:val="22"/>
          <w:szCs w:val="22"/>
        </w:rPr>
      </w:pPr>
      <w:r w:rsidRPr="000916E2">
        <w:rPr>
          <w:sz w:val="22"/>
          <w:szCs w:val="22"/>
        </w:rPr>
        <w:t>El contratista tendrá derecho al abono de la prestación realizada en los términos establecidos en esta Ley y en el contrato, con arreglo al precio convenido.</w:t>
      </w:r>
    </w:p>
    <w:p w:rsidR="00303BEF" w:rsidRPr="000916E2" w:rsidRDefault="00303BEF" w:rsidP="003B42F6">
      <w:pPr>
        <w:jc w:val="both"/>
        <w:rPr>
          <w:b/>
          <w:sz w:val="22"/>
          <w:szCs w:val="22"/>
        </w:rPr>
      </w:pPr>
    </w:p>
    <w:p w:rsidR="003E2801" w:rsidRPr="000916E2" w:rsidRDefault="00B500CB" w:rsidP="003B42F6">
      <w:pPr>
        <w:jc w:val="both"/>
        <w:rPr>
          <w:sz w:val="22"/>
          <w:szCs w:val="22"/>
        </w:rPr>
      </w:pPr>
      <w:r>
        <w:rPr>
          <w:sz w:val="22"/>
          <w:szCs w:val="22"/>
          <w:u w:val="single"/>
        </w:rPr>
        <w:t>9</w:t>
      </w:r>
      <w:r w:rsidR="003E2801" w:rsidRPr="000916E2">
        <w:rPr>
          <w:sz w:val="22"/>
          <w:szCs w:val="22"/>
          <w:u w:val="single"/>
        </w:rPr>
        <w:t>.4 Suspensión del contrato</w:t>
      </w:r>
      <w:r w:rsidR="003E2801" w:rsidRPr="000916E2">
        <w:rPr>
          <w:sz w:val="22"/>
          <w:szCs w:val="22"/>
        </w:rPr>
        <w:t>.</w:t>
      </w:r>
    </w:p>
    <w:p w:rsidR="003E2801" w:rsidRPr="000916E2" w:rsidRDefault="003E2801" w:rsidP="003B42F6">
      <w:pPr>
        <w:jc w:val="both"/>
        <w:rPr>
          <w:sz w:val="22"/>
          <w:szCs w:val="22"/>
        </w:rPr>
      </w:pPr>
    </w:p>
    <w:p w:rsidR="003E2801" w:rsidRPr="000916E2" w:rsidRDefault="003E2801" w:rsidP="003B42F6">
      <w:pPr>
        <w:jc w:val="both"/>
        <w:rPr>
          <w:sz w:val="22"/>
          <w:szCs w:val="22"/>
        </w:rPr>
      </w:pPr>
      <w:r w:rsidRPr="000916E2">
        <w:rPr>
          <w:sz w:val="22"/>
          <w:szCs w:val="22"/>
        </w:rPr>
        <w:t xml:space="preserve">Si la Administración acordara la suspensión del contrato se levantará, inexcusablemente, el acta correspondiente con el contenido y a los efectos que se determinan en el artículo 220 del TRL.C.S.P. </w:t>
      </w:r>
      <w:proofErr w:type="gramStart"/>
      <w:r w:rsidRPr="000916E2">
        <w:rPr>
          <w:sz w:val="22"/>
          <w:szCs w:val="22"/>
        </w:rPr>
        <w:t>y</w:t>
      </w:r>
      <w:proofErr w:type="gramEnd"/>
      <w:r w:rsidRPr="000916E2">
        <w:rPr>
          <w:sz w:val="22"/>
          <w:szCs w:val="22"/>
        </w:rPr>
        <w:t xml:space="preserve"> en el artículo 103 del R.G.C.A.P</w:t>
      </w:r>
    </w:p>
    <w:p w:rsidR="00303BEF" w:rsidRPr="000916E2" w:rsidRDefault="00303BEF" w:rsidP="003B42F6">
      <w:pPr>
        <w:tabs>
          <w:tab w:val="left" w:pos="210"/>
        </w:tabs>
        <w:jc w:val="both"/>
        <w:rPr>
          <w:sz w:val="22"/>
          <w:szCs w:val="22"/>
        </w:rPr>
      </w:pPr>
    </w:p>
    <w:p w:rsidR="00303BEF" w:rsidRPr="000916E2" w:rsidRDefault="00B500CB" w:rsidP="003B42F6">
      <w:pPr>
        <w:tabs>
          <w:tab w:val="left" w:pos="210"/>
        </w:tabs>
        <w:jc w:val="both"/>
        <w:rPr>
          <w:sz w:val="22"/>
          <w:szCs w:val="22"/>
          <w:u w:val="single"/>
        </w:rPr>
      </w:pPr>
      <w:r>
        <w:rPr>
          <w:sz w:val="22"/>
          <w:szCs w:val="22"/>
          <w:u w:val="single"/>
        </w:rPr>
        <w:lastRenderedPageBreak/>
        <w:t>9</w:t>
      </w:r>
      <w:r w:rsidR="003E2801" w:rsidRPr="000916E2">
        <w:rPr>
          <w:sz w:val="22"/>
          <w:szCs w:val="22"/>
          <w:u w:val="single"/>
        </w:rPr>
        <w:t>.5 Penalidades por prestación defectuosa del contrato.</w:t>
      </w:r>
    </w:p>
    <w:p w:rsidR="007A624B" w:rsidRPr="000916E2" w:rsidRDefault="007A624B" w:rsidP="003B42F6">
      <w:pPr>
        <w:tabs>
          <w:tab w:val="left" w:pos="210"/>
        </w:tabs>
        <w:jc w:val="both"/>
        <w:rPr>
          <w:sz w:val="22"/>
          <w:szCs w:val="22"/>
        </w:rPr>
      </w:pPr>
    </w:p>
    <w:p w:rsidR="003E2801" w:rsidRPr="000916E2" w:rsidRDefault="007A624B" w:rsidP="003B42F6">
      <w:pPr>
        <w:tabs>
          <w:tab w:val="left" w:pos="210"/>
        </w:tabs>
        <w:jc w:val="both"/>
        <w:rPr>
          <w:sz w:val="22"/>
          <w:szCs w:val="22"/>
        </w:rPr>
      </w:pPr>
      <w:r w:rsidRPr="000916E2">
        <w:rPr>
          <w:sz w:val="22"/>
          <w:szCs w:val="22"/>
        </w:rPr>
        <w:t>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w:t>
      </w:r>
    </w:p>
    <w:p w:rsidR="007A624B" w:rsidRPr="000916E2" w:rsidRDefault="007A624B" w:rsidP="003B42F6">
      <w:pPr>
        <w:tabs>
          <w:tab w:val="left" w:pos="210"/>
        </w:tabs>
        <w:jc w:val="both"/>
        <w:rPr>
          <w:b/>
          <w:sz w:val="22"/>
          <w:szCs w:val="22"/>
        </w:rPr>
      </w:pPr>
    </w:p>
    <w:p w:rsidR="007A624B" w:rsidRPr="000916E2" w:rsidRDefault="007A624B" w:rsidP="003B42F6">
      <w:pPr>
        <w:pStyle w:val="Prrafodelista"/>
        <w:numPr>
          <w:ilvl w:val="0"/>
          <w:numId w:val="9"/>
        </w:numPr>
        <w:tabs>
          <w:tab w:val="left" w:pos="210"/>
        </w:tabs>
        <w:jc w:val="both"/>
        <w:rPr>
          <w:sz w:val="22"/>
          <w:szCs w:val="22"/>
        </w:rPr>
      </w:pPr>
      <w:r w:rsidRPr="000916E2">
        <w:rPr>
          <w:sz w:val="22"/>
          <w:szCs w:val="22"/>
        </w:rPr>
        <w:t xml:space="preserve">Por ejecución defectuosa del contrato:  </w:t>
      </w:r>
      <w:r w:rsidR="00822616">
        <w:rPr>
          <w:sz w:val="22"/>
          <w:szCs w:val="22"/>
        </w:rPr>
        <w:t>200 euros/dí</w:t>
      </w:r>
      <w:r w:rsidRPr="000916E2">
        <w:rPr>
          <w:sz w:val="22"/>
          <w:szCs w:val="22"/>
        </w:rPr>
        <w:t>a</w:t>
      </w:r>
    </w:p>
    <w:p w:rsidR="007A624B" w:rsidRPr="000916E2" w:rsidRDefault="007A624B" w:rsidP="003B42F6">
      <w:pPr>
        <w:pStyle w:val="Prrafodelista"/>
        <w:numPr>
          <w:ilvl w:val="0"/>
          <w:numId w:val="9"/>
        </w:numPr>
        <w:tabs>
          <w:tab w:val="left" w:pos="210"/>
        </w:tabs>
        <w:jc w:val="both"/>
        <w:rPr>
          <w:sz w:val="22"/>
          <w:szCs w:val="22"/>
        </w:rPr>
      </w:pPr>
      <w:r w:rsidRPr="000916E2">
        <w:rPr>
          <w:sz w:val="22"/>
          <w:szCs w:val="22"/>
        </w:rPr>
        <w:t xml:space="preserve">Por incumplimiento del compromiso de dedicar o adscribir a la ejecución del contrato los medios personales y materiales suficientes para ello </w:t>
      </w:r>
      <w:r w:rsidR="00822616">
        <w:rPr>
          <w:sz w:val="22"/>
          <w:szCs w:val="22"/>
        </w:rPr>
        <w:t>200</w:t>
      </w:r>
      <w:r w:rsidRPr="000916E2">
        <w:rPr>
          <w:sz w:val="22"/>
          <w:szCs w:val="22"/>
        </w:rPr>
        <w:t xml:space="preserve"> euros/</w:t>
      </w:r>
      <w:proofErr w:type="spellStart"/>
      <w:r w:rsidRPr="000916E2">
        <w:rPr>
          <w:sz w:val="22"/>
          <w:szCs w:val="22"/>
        </w:rPr>
        <w:t>dia</w:t>
      </w:r>
      <w:proofErr w:type="spellEnd"/>
    </w:p>
    <w:p w:rsidR="007A624B" w:rsidRPr="000916E2" w:rsidRDefault="007A624B" w:rsidP="003B42F6">
      <w:pPr>
        <w:pStyle w:val="Prrafodelista"/>
        <w:tabs>
          <w:tab w:val="left" w:pos="210"/>
        </w:tabs>
        <w:ind w:left="0"/>
        <w:jc w:val="both"/>
        <w:rPr>
          <w:sz w:val="22"/>
          <w:szCs w:val="22"/>
        </w:rPr>
      </w:pPr>
    </w:p>
    <w:p w:rsidR="007A624B" w:rsidRPr="000916E2" w:rsidRDefault="00B500CB" w:rsidP="003B42F6">
      <w:pPr>
        <w:pStyle w:val="Prrafodelista"/>
        <w:tabs>
          <w:tab w:val="left" w:pos="210"/>
        </w:tabs>
        <w:ind w:left="0"/>
        <w:jc w:val="both"/>
        <w:rPr>
          <w:sz w:val="22"/>
          <w:szCs w:val="22"/>
          <w:u w:val="single"/>
        </w:rPr>
      </w:pPr>
      <w:r>
        <w:rPr>
          <w:sz w:val="22"/>
          <w:szCs w:val="22"/>
          <w:u w:val="single"/>
        </w:rPr>
        <w:t>9</w:t>
      </w:r>
      <w:r w:rsidR="007A624B" w:rsidRPr="000916E2">
        <w:rPr>
          <w:sz w:val="22"/>
          <w:szCs w:val="22"/>
          <w:u w:val="single"/>
        </w:rPr>
        <w:t>.6 Cesión de los contratos</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jc w:val="both"/>
        <w:rPr>
          <w:sz w:val="22"/>
          <w:szCs w:val="22"/>
        </w:rPr>
      </w:pPr>
      <w:r w:rsidRPr="000916E2">
        <w:rPr>
          <w:sz w:val="22"/>
          <w:szCs w:val="22"/>
        </w:rPr>
        <w:t>Los derechos y obligaciones dimanantes del presente contrato podrán ser cedidos por el adjudicatario a un tercero siempre que se cumplan los supuestos y los requisitos establecidos en el artículo 226 TRLCSP.</w:t>
      </w:r>
    </w:p>
    <w:p w:rsidR="007A624B" w:rsidRPr="000916E2" w:rsidRDefault="007A624B" w:rsidP="003B42F6">
      <w:pPr>
        <w:jc w:val="both"/>
        <w:rPr>
          <w:sz w:val="22"/>
          <w:szCs w:val="22"/>
        </w:rPr>
      </w:pPr>
    </w:p>
    <w:p w:rsidR="007A624B" w:rsidRPr="000916E2" w:rsidRDefault="00B500CB" w:rsidP="003B42F6">
      <w:pPr>
        <w:jc w:val="both"/>
        <w:rPr>
          <w:sz w:val="22"/>
          <w:szCs w:val="22"/>
          <w:u w:val="single"/>
        </w:rPr>
      </w:pPr>
      <w:r>
        <w:rPr>
          <w:sz w:val="22"/>
          <w:szCs w:val="22"/>
          <w:u w:val="single"/>
        </w:rPr>
        <w:t>9</w:t>
      </w:r>
      <w:r w:rsidR="007A624B" w:rsidRPr="000916E2">
        <w:rPr>
          <w:sz w:val="22"/>
          <w:szCs w:val="22"/>
          <w:u w:val="single"/>
        </w:rPr>
        <w:t>.7 Subcontratación</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pStyle w:val="Prrafodelista"/>
        <w:tabs>
          <w:tab w:val="left" w:pos="210"/>
        </w:tabs>
        <w:ind w:left="0"/>
        <w:jc w:val="both"/>
        <w:rPr>
          <w:sz w:val="22"/>
          <w:szCs w:val="22"/>
        </w:rPr>
      </w:pPr>
      <w:r w:rsidRPr="000916E2">
        <w:rPr>
          <w:sz w:val="22"/>
          <w:szCs w:val="22"/>
        </w:rPr>
        <w:t>El adjudicatario del contrato podrá concertar con terceros la realización parcial del mismo siempre que se cumplan los requisitos establecidos en el artículo 227 TRLCSP quedando obligado al cumplimiento de los requisitos y obligaciones establecidos en el artículo 228 del mismo texto legal. En todo caso, el contratista asumirá la total responsabilidad de la ejecución del contrato frente a la Administración.</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pStyle w:val="Prrafodelista"/>
        <w:tabs>
          <w:tab w:val="left" w:pos="210"/>
        </w:tabs>
        <w:ind w:left="0"/>
        <w:jc w:val="both"/>
        <w:rPr>
          <w:sz w:val="22"/>
          <w:szCs w:val="22"/>
        </w:rPr>
      </w:pPr>
      <w:r w:rsidRPr="000916E2">
        <w:rPr>
          <w:sz w:val="22"/>
          <w:szCs w:val="22"/>
        </w:rPr>
        <w:t>El contratista deberá comunicar a la Administración su intención de subcontratar, las partes del contrato a que afectará y la identidad del subcontratista, así como justificar la aptitud de éste por referencia a los elementos técnicos y humanos de que dispone y a su experiencia, salvo si el subcontratista tuviera la clasificación adecuada para realizar la parte del contra</w:t>
      </w:r>
      <w:r w:rsidR="00EB143E" w:rsidRPr="000916E2">
        <w:rPr>
          <w:sz w:val="22"/>
          <w:szCs w:val="22"/>
        </w:rPr>
        <w:t>to objeto de la subcontratación.</w:t>
      </w:r>
    </w:p>
    <w:p w:rsidR="007A624B" w:rsidRPr="000916E2" w:rsidRDefault="007A624B" w:rsidP="003B42F6">
      <w:pPr>
        <w:pStyle w:val="Prrafodelista"/>
        <w:tabs>
          <w:tab w:val="left" w:pos="210"/>
        </w:tabs>
        <w:ind w:left="0"/>
        <w:jc w:val="both"/>
        <w:rPr>
          <w:sz w:val="22"/>
          <w:szCs w:val="22"/>
        </w:rPr>
      </w:pPr>
    </w:p>
    <w:p w:rsidR="007A624B" w:rsidRPr="000916E2" w:rsidRDefault="007A624B" w:rsidP="003B42F6">
      <w:pPr>
        <w:pStyle w:val="Prrafodelista"/>
        <w:tabs>
          <w:tab w:val="left" w:pos="210"/>
        </w:tabs>
        <w:ind w:left="0"/>
        <w:jc w:val="both"/>
        <w:rPr>
          <w:sz w:val="22"/>
          <w:szCs w:val="22"/>
        </w:rPr>
      </w:pPr>
      <w:r w:rsidRPr="000916E2">
        <w:rPr>
          <w:sz w:val="22"/>
          <w:szCs w:val="22"/>
        </w:rPr>
        <w:t>Asimismo, junto con el escrito mediante el que se dé conocimiento a la Administración del subcontrato a celebrar, el contratista deberá acreditar que el subcontratista no se encuentra inhabilitado para contratar de acuerdo con el ordenamiento jurídico o comprendido en alguno de los supuestos del artículo 60 TRLCS. Dicha acreditación podrá hacerse efectiva mediante declaración responsable del subcontratista.</w:t>
      </w:r>
    </w:p>
    <w:p w:rsidR="007A624B" w:rsidRPr="000916E2" w:rsidRDefault="007A624B" w:rsidP="003B42F6">
      <w:pPr>
        <w:pStyle w:val="Prrafodelista"/>
        <w:tabs>
          <w:tab w:val="left" w:pos="210"/>
        </w:tabs>
        <w:ind w:left="0"/>
        <w:jc w:val="both"/>
        <w:rPr>
          <w:sz w:val="22"/>
          <w:szCs w:val="22"/>
        </w:rPr>
      </w:pPr>
    </w:p>
    <w:p w:rsidR="00F93DF5" w:rsidRPr="000916E2" w:rsidRDefault="00B500CB" w:rsidP="003B42F6">
      <w:pPr>
        <w:jc w:val="both"/>
        <w:rPr>
          <w:sz w:val="22"/>
          <w:szCs w:val="22"/>
          <w:u w:val="single"/>
        </w:rPr>
      </w:pPr>
      <w:r>
        <w:rPr>
          <w:sz w:val="22"/>
          <w:szCs w:val="22"/>
          <w:u w:val="single"/>
        </w:rPr>
        <w:t>9</w:t>
      </w:r>
      <w:r w:rsidR="009A507D" w:rsidRPr="000916E2">
        <w:rPr>
          <w:sz w:val="22"/>
          <w:szCs w:val="22"/>
          <w:u w:val="single"/>
        </w:rPr>
        <w:t>.8</w:t>
      </w:r>
      <w:r w:rsidR="00F93DF5" w:rsidRPr="000916E2">
        <w:rPr>
          <w:sz w:val="22"/>
          <w:szCs w:val="22"/>
          <w:u w:val="single"/>
        </w:rPr>
        <w:t>. Revisión de Precios.</w:t>
      </w:r>
    </w:p>
    <w:p w:rsidR="00F93DF5" w:rsidRPr="000916E2" w:rsidRDefault="00F93DF5" w:rsidP="003B42F6">
      <w:pPr>
        <w:jc w:val="both"/>
        <w:rPr>
          <w:sz w:val="22"/>
          <w:szCs w:val="22"/>
        </w:rPr>
      </w:pPr>
    </w:p>
    <w:p w:rsidR="00F93DF5" w:rsidRPr="000916E2" w:rsidRDefault="00F93DF5" w:rsidP="003B42F6">
      <w:pPr>
        <w:jc w:val="both"/>
        <w:rPr>
          <w:sz w:val="22"/>
          <w:szCs w:val="22"/>
        </w:rPr>
      </w:pPr>
      <w:r w:rsidRPr="000916E2">
        <w:rPr>
          <w:sz w:val="22"/>
          <w:szCs w:val="22"/>
        </w:rPr>
        <w:t>El precio de este contrato  no podrá ser objeto de revisión de precios.</w:t>
      </w:r>
    </w:p>
    <w:p w:rsidR="00F93DF5" w:rsidRPr="000916E2" w:rsidRDefault="00F93DF5" w:rsidP="003B42F6">
      <w:pPr>
        <w:jc w:val="both"/>
        <w:rPr>
          <w:color w:val="C00000"/>
          <w:sz w:val="22"/>
          <w:szCs w:val="22"/>
        </w:rPr>
      </w:pPr>
    </w:p>
    <w:p w:rsidR="00F93DF5" w:rsidRDefault="00F93DF5" w:rsidP="003B42F6">
      <w:pPr>
        <w:jc w:val="both"/>
        <w:rPr>
          <w:sz w:val="22"/>
          <w:szCs w:val="22"/>
        </w:rPr>
      </w:pPr>
    </w:p>
    <w:p w:rsidR="00F942E3" w:rsidRPr="00822616" w:rsidRDefault="00F942E3" w:rsidP="003B42F6">
      <w:pPr>
        <w:jc w:val="both"/>
        <w:rPr>
          <w:sz w:val="22"/>
          <w:szCs w:val="22"/>
        </w:rPr>
      </w:pPr>
    </w:p>
    <w:p w:rsidR="00F93DF5" w:rsidRPr="00822616" w:rsidRDefault="00F93DF5" w:rsidP="003B42F6">
      <w:pPr>
        <w:jc w:val="both"/>
        <w:rPr>
          <w:b/>
          <w:sz w:val="22"/>
          <w:szCs w:val="22"/>
        </w:rPr>
      </w:pPr>
      <w:r w:rsidRPr="00822616">
        <w:rPr>
          <w:b/>
          <w:sz w:val="22"/>
          <w:szCs w:val="22"/>
        </w:rPr>
        <w:t xml:space="preserve">CLAUSULA </w:t>
      </w:r>
      <w:r w:rsidR="00B500CB">
        <w:rPr>
          <w:b/>
          <w:sz w:val="22"/>
          <w:szCs w:val="22"/>
        </w:rPr>
        <w:t>DÉCIMA</w:t>
      </w:r>
      <w:r w:rsidRPr="00822616">
        <w:rPr>
          <w:b/>
          <w:sz w:val="22"/>
          <w:szCs w:val="22"/>
        </w:rPr>
        <w:t>. Resolución del Contrato</w:t>
      </w:r>
    </w:p>
    <w:p w:rsidR="00F93DF5" w:rsidRPr="00822616" w:rsidRDefault="00F93DF5" w:rsidP="003B42F6">
      <w:pPr>
        <w:ind w:firstLine="708"/>
        <w:jc w:val="both"/>
        <w:rPr>
          <w:sz w:val="22"/>
          <w:szCs w:val="22"/>
        </w:rPr>
      </w:pPr>
    </w:p>
    <w:p w:rsidR="00F93DF5" w:rsidRDefault="00F93DF5" w:rsidP="003B42F6">
      <w:pPr>
        <w:jc w:val="both"/>
        <w:rPr>
          <w:sz w:val="22"/>
          <w:szCs w:val="22"/>
        </w:rPr>
      </w:pPr>
      <w:r w:rsidRPr="00822616">
        <w:rPr>
          <w:sz w:val="22"/>
          <w:szCs w:val="22"/>
        </w:rPr>
        <w:lastRenderedPageBreak/>
        <w:t>La resolución del contrato tendrá lugar en los supuestos que se señalan en este Pliego y en los fijados en el artículo 223</w:t>
      </w:r>
      <w:r w:rsidR="00EB143E" w:rsidRPr="00822616">
        <w:rPr>
          <w:sz w:val="22"/>
          <w:szCs w:val="22"/>
        </w:rPr>
        <w:t xml:space="preserve"> y 308</w:t>
      </w:r>
      <w:r w:rsidRPr="00822616">
        <w:rPr>
          <w:sz w:val="22"/>
          <w:szCs w:val="22"/>
        </w:rPr>
        <w:t xml:space="preserve"> TRLCSP;</w:t>
      </w:r>
      <w:r w:rsidR="00F942E3">
        <w:rPr>
          <w:sz w:val="22"/>
          <w:szCs w:val="22"/>
        </w:rPr>
        <w:t xml:space="preserve"> </w:t>
      </w:r>
      <w:r w:rsidRPr="00822616">
        <w:rPr>
          <w:sz w:val="22"/>
          <w:szCs w:val="22"/>
        </w:rPr>
        <w:t xml:space="preserve"> se acordará por el órgano de contratación, de oficio o a instancia del contratista.</w:t>
      </w:r>
    </w:p>
    <w:p w:rsidR="007050CC" w:rsidRDefault="007050CC" w:rsidP="003B42F6">
      <w:pPr>
        <w:jc w:val="both"/>
        <w:rPr>
          <w:sz w:val="22"/>
          <w:szCs w:val="22"/>
        </w:rPr>
      </w:pPr>
    </w:p>
    <w:p w:rsidR="007050CC" w:rsidRDefault="00F942E3" w:rsidP="003B42F6">
      <w:pPr>
        <w:jc w:val="both"/>
        <w:rPr>
          <w:sz w:val="22"/>
          <w:szCs w:val="22"/>
        </w:rPr>
      </w:pPr>
      <w:r>
        <w:rPr>
          <w:sz w:val="22"/>
          <w:szCs w:val="22"/>
        </w:rPr>
        <w:t xml:space="preserve">Como causa específica de resolución contractual </w:t>
      </w:r>
      <w:r w:rsidR="007050CC">
        <w:rPr>
          <w:sz w:val="22"/>
          <w:szCs w:val="22"/>
        </w:rPr>
        <w:t xml:space="preserve">anticipada </w:t>
      </w:r>
      <w:r>
        <w:rPr>
          <w:sz w:val="22"/>
          <w:szCs w:val="22"/>
        </w:rPr>
        <w:t xml:space="preserve">se establece </w:t>
      </w:r>
      <w:r w:rsidR="007050CC">
        <w:rPr>
          <w:sz w:val="22"/>
          <w:szCs w:val="22"/>
        </w:rPr>
        <w:t>que si se produjese la modificación del Convenio vigente entre el Ayuntamiento de Noja y el Servicio Cántabro de Salud, de modo que el Ayuntamiento no deba seguir prestando el servicio de limpieza del Consultorio Rural, el contrato quedará resuelto previa audiencia del contratista y sin derecho a indemnización.</w:t>
      </w:r>
    </w:p>
    <w:p w:rsidR="007050CC" w:rsidRDefault="007050CC" w:rsidP="003B42F6">
      <w:pPr>
        <w:jc w:val="both"/>
        <w:rPr>
          <w:sz w:val="22"/>
          <w:szCs w:val="22"/>
        </w:rPr>
      </w:pPr>
    </w:p>
    <w:p w:rsidR="00F93DF5" w:rsidRPr="00822616" w:rsidRDefault="00F93DF5" w:rsidP="003B42F6">
      <w:pPr>
        <w:jc w:val="both"/>
        <w:rPr>
          <w:sz w:val="22"/>
          <w:szCs w:val="22"/>
        </w:rPr>
      </w:pPr>
      <w:r w:rsidRPr="00822616">
        <w:rPr>
          <w:sz w:val="22"/>
          <w:szCs w:val="22"/>
        </w:rPr>
        <w:t>Cuando el contrato se resuelva por culpa del contratista, se incautará la garantía definitiva, sin perjuicio de la indemnización por los daños y perjuicios originados a la Administración, en lo que excedan del importe de la garantía.</w:t>
      </w:r>
    </w:p>
    <w:p w:rsidR="00F93DF5" w:rsidRPr="000916E2" w:rsidRDefault="00F93DF5" w:rsidP="003B42F6">
      <w:pPr>
        <w:jc w:val="both"/>
        <w:rPr>
          <w:color w:val="C00000"/>
          <w:sz w:val="22"/>
          <w:szCs w:val="22"/>
        </w:rPr>
      </w:pPr>
    </w:p>
    <w:p w:rsidR="00F93DF5" w:rsidRPr="000916E2" w:rsidRDefault="00F93DF5" w:rsidP="003B42F6">
      <w:pPr>
        <w:jc w:val="both"/>
        <w:rPr>
          <w:color w:val="C00000"/>
          <w:sz w:val="22"/>
          <w:szCs w:val="22"/>
        </w:rPr>
      </w:pPr>
    </w:p>
    <w:p w:rsidR="00303BEF" w:rsidRPr="000916E2" w:rsidRDefault="00303BEF" w:rsidP="003B42F6">
      <w:pPr>
        <w:jc w:val="both"/>
        <w:rPr>
          <w:b/>
          <w:sz w:val="22"/>
          <w:szCs w:val="22"/>
        </w:rPr>
      </w:pPr>
      <w:r w:rsidRPr="000916E2">
        <w:rPr>
          <w:b/>
          <w:sz w:val="22"/>
          <w:szCs w:val="22"/>
        </w:rPr>
        <w:t xml:space="preserve">CLAUSULA </w:t>
      </w:r>
      <w:r w:rsidR="00B500CB">
        <w:rPr>
          <w:b/>
          <w:sz w:val="22"/>
          <w:szCs w:val="22"/>
        </w:rPr>
        <w:t>UN</w:t>
      </w:r>
      <w:r w:rsidR="009A507D" w:rsidRPr="000916E2">
        <w:rPr>
          <w:b/>
          <w:sz w:val="22"/>
          <w:szCs w:val="22"/>
        </w:rPr>
        <w:t>DÉCIMA</w:t>
      </w:r>
      <w:r w:rsidRPr="000916E2">
        <w:rPr>
          <w:b/>
          <w:sz w:val="22"/>
          <w:szCs w:val="22"/>
        </w:rPr>
        <w:t>. Régimen Jurídico del Contrato</w:t>
      </w:r>
    </w:p>
    <w:p w:rsidR="00303BEF" w:rsidRPr="000916E2" w:rsidRDefault="00303BEF" w:rsidP="003B42F6">
      <w:pPr>
        <w:jc w:val="both"/>
        <w:rPr>
          <w:sz w:val="22"/>
          <w:szCs w:val="22"/>
        </w:rPr>
      </w:pPr>
    </w:p>
    <w:p w:rsidR="00303BEF" w:rsidRPr="000916E2" w:rsidRDefault="00303BEF" w:rsidP="00B500CB">
      <w:pPr>
        <w:jc w:val="both"/>
        <w:rPr>
          <w:sz w:val="22"/>
          <w:szCs w:val="22"/>
        </w:rPr>
      </w:pPr>
      <w:r w:rsidRPr="000916E2">
        <w:rPr>
          <w:sz w:val="22"/>
          <w:szCs w:val="22"/>
        </w:rPr>
        <w:t>Este contrato tiene carácter administrativo y su preparación, adjudicación, efectos y extinción se regirá por lo establecido en este Pliego, y para lo no previsto en él, será de aplicación el Real Decreto Legislativo 3/2011, de 14 de noviembre por el que se aprueba el Texto Refundido de la Ley de Contratos del Sector Público y sus disposiciones de desarrollo; supletoriamente se aplicarán las restantes normas de derecho administrativo y, en su defecto, las normas de derecho privado.</w:t>
      </w:r>
    </w:p>
    <w:p w:rsidR="00303BEF" w:rsidRPr="000916E2" w:rsidRDefault="00303BEF" w:rsidP="003B42F6">
      <w:pPr>
        <w:jc w:val="both"/>
        <w:rPr>
          <w:sz w:val="22"/>
          <w:szCs w:val="22"/>
        </w:rPr>
      </w:pPr>
    </w:p>
    <w:p w:rsidR="00303BEF" w:rsidRPr="000916E2" w:rsidRDefault="00303BEF" w:rsidP="00B500CB">
      <w:pPr>
        <w:jc w:val="both"/>
        <w:rPr>
          <w:sz w:val="22"/>
          <w:szCs w:val="22"/>
        </w:rPr>
      </w:pPr>
      <w:r w:rsidRPr="000916E2">
        <w:rPr>
          <w:sz w:val="22"/>
          <w:szCs w:val="22"/>
        </w:rPr>
        <w:t>El Orden Jurisdiccional Contencioso-Administrativo será  el competente para resolver las controversias que surjan entre las partes en el presente contrato de conformidad con lo dispuesto en el artículo 21.1 del TRLCSP.</w:t>
      </w:r>
    </w:p>
    <w:p w:rsidR="003E2801" w:rsidRPr="000916E2" w:rsidRDefault="003E2801" w:rsidP="003B42F6">
      <w:pPr>
        <w:ind w:firstLine="708"/>
        <w:jc w:val="both"/>
        <w:rPr>
          <w:sz w:val="22"/>
          <w:szCs w:val="22"/>
        </w:rPr>
      </w:pPr>
    </w:p>
    <w:p w:rsidR="0068388D" w:rsidRPr="000916E2" w:rsidRDefault="0068388D" w:rsidP="003B42F6">
      <w:pPr>
        <w:jc w:val="both"/>
        <w:rPr>
          <w:b/>
          <w:sz w:val="22"/>
          <w:szCs w:val="22"/>
        </w:rPr>
      </w:pPr>
    </w:p>
    <w:p w:rsidR="003E2801" w:rsidRPr="000916E2" w:rsidRDefault="003E2801" w:rsidP="003B42F6">
      <w:pPr>
        <w:jc w:val="both"/>
        <w:rPr>
          <w:b/>
          <w:sz w:val="22"/>
          <w:szCs w:val="22"/>
        </w:rPr>
      </w:pPr>
      <w:r w:rsidRPr="000916E2">
        <w:rPr>
          <w:b/>
          <w:sz w:val="22"/>
          <w:szCs w:val="22"/>
        </w:rPr>
        <w:t xml:space="preserve">CLAÚSULA </w:t>
      </w:r>
      <w:r w:rsidR="00B500CB">
        <w:rPr>
          <w:b/>
          <w:sz w:val="22"/>
          <w:szCs w:val="22"/>
        </w:rPr>
        <w:t>DUO</w:t>
      </w:r>
      <w:r w:rsidRPr="000916E2">
        <w:rPr>
          <w:b/>
          <w:sz w:val="22"/>
          <w:szCs w:val="22"/>
        </w:rPr>
        <w:t>DÉCIM</w:t>
      </w:r>
      <w:r w:rsidR="009A507D" w:rsidRPr="000916E2">
        <w:rPr>
          <w:b/>
          <w:sz w:val="22"/>
          <w:szCs w:val="22"/>
        </w:rPr>
        <w:t>A</w:t>
      </w:r>
      <w:r w:rsidRPr="000916E2">
        <w:rPr>
          <w:b/>
          <w:sz w:val="22"/>
          <w:szCs w:val="22"/>
        </w:rPr>
        <w:t xml:space="preserve"> Prerrogativas de la Administración</w:t>
      </w:r>
      <w:r w:rsidR="009A507D" w:rsidRPr="000916E2">
        <w:rPr>
          <w:b/>
          <w:sz w:val="22"/>
          <w:szCs w:val="22"/>
        </w:rPr>
        <w:t xml:space="preserve"> y jurisdicción competente</w:t>
      </w:r>
      <w:r w:rsidRPr="000916E2">
        <w:rPr>
          <w:b/>
          <w:sz w:val="22"/>
          <w:szCs w:val="22"/>
        </w:rPr>
        <w:t>.</w:t>
      </w:r>
    </w:p>
    <w:p w:rsidR="003E2801" w:rsidRPr="000916E2" w:rsidRDefault="003E2801" w:rsidP="003B42F6">
      <w:pPr>
        <w:pStyle w:val="Style63"/>
        <w:widowControl/>
        <w:spacing w:before="115" w:line="240" w:lineRule="auto"/>
        <w:rPr>
          <w:rStyle w:val="FontStyle87"/>
          <w:rFonts w:ascii="Times New Roman" w:cs="Times New Roman"/>
          <w:sz w:val="22"/>
          <w:szCs w:val="22"/>
        </w:rPr>
      </w:pPr>
      <w:r w:rsidRPr="000916E2">
        <w:rPr>
          <w:rStyle w:val="FontStyle87"/>
          <w:rFonts w:ascii="Times New Roman" w:cs="Times New Roman"/>
          <w:sz w:val="22"/>
          <w:szCs w:val="22"/>
        </w:rPr>
        <w:t>El presente pliego y demás documentos anexos revestirán carácter contractual. En caso de discordancia entre el presente pliego y cualquiera del resto de documentos contractuales, prevalecerá este pliego.</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t xml:space="preserve">El órgano de contratación ostenta, de acuerdo con lo previsto en el artículo 210 TRLCSP, la prerrogativa de interpretar los contratos administrativos y resolver las dudas que ofrezca su cumplimiento. Igualmente podrá modificar los contratos celebrados y acordar su resolución, dentro de los límites y con sujeción a los requisitos y efectos señalados en la LCSP y sus </w:t>
      </w:r>
      <w:r w:rsidR="009A507D" w:rsidRPr="000916E2">
        <w:rPr>
          <w:rStyle w:val="FontStyle87"/>
          <w:rFonts w:ascii="Times New Roman" w:cs="Times New Roman"/>
          <w:sz w:val="22"/>
          <w:szCs w:val="22"/>
        </w:rPr>
        <w:t>disposiciones</w:t>
      </w:r>
      <w:r w:rsidRPr="000916E2">
        <w:rPr>
          <w:rStyle w:val="FontStyle87"/>
          <w:rFonts w:ascii="Times New Roman" w:cs="Times New Roman"/>
          <w:sz w:val="22"/>
          <w:szCs w:val="22"/>
        </w:rPr>
        <w:t xml:space="preserve"> de desarrollo.</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lastRenderedPageBreak/>
        <w:t>Los acuerdos que dicte el órgano de contratación, previo informe jurídico de los órganos competentes, en el ejercicio de sus prerrogativas de interpretación, modificación y resolución, serán inmediatamente ejecutivos.</w:t>
      </w:r>
    </w:p>
    <w:p w:rsidR="003E2801" w:rsidRPr="000916E2" w:rsidRDefault="003E2801" w:rsidP="003B42F6">
      <w:pPr>
        <w:pStyle w:val="Style63"/>
        <w:widowControl/>
        <w:spacing w:before="101" w:line="240" w:lineRule="auto"/>
        <w:rPr>
          <w:rStyle w:val="FontStyle87"/>
          <w:rFonts w:ascii="Times New Roman" w:cs="Times New Roman"/>
          <w:sz w:val="22"/>
          <w:szCs w:val="22"/>
        </w:rPr>
      </w:pPr>
      <w:r w:rsidRPr="000916E2">
        <w:rPr>
          <w:rStyle w:val="FontStyle87"/>
          <w:rFonts w:ascii="Times New Roman" w:cs="Times New Roman"/>
          <w:sz w:val="22"/>
          <w:szCs w:val="22"/>
        </w:rPr>
        <w:t>Las cuestiones litigiosas surgidas sobre la interpretación, modificación y resolución de este contrato, serán resueltas por el Órgano de Contratación cuyos acuerdos pondrán fin a la vía administrativa y contra los mismos se podrá interponer potestativamente recurso de reposición en el plazo de un mes ante el mismo Órgano o recurso contencioso-administrativo ante el Tribunal Superior de Cantabria en el plazo de dos meses contados desde el día siguiente al de su notificación o publicación.</w:t>
      </w:r>
    </w:p>
    <w:p w:rsidR="003E2801" w:rsidRPr="000916E2" w:rsidRDefault="003E2801" w:rsidP="003B42F6">
      <w:pPr>
        <w:pStyle w:val="Style63"/>
        <w:widowControl/>
        <w:spacing w:before="106" w:line="240" w:lineRule="auto"/>
        <w:rPr>
          <w:rStyle w:val="FontStyle87"/>
          <w:rFonts w:ascii="Times New Roman" w:cs="Times New Roman"/>
          <w:sz w:val="22"/>
          <w:szCs w:val="22"/>
        </w:rPr>
      </w:pPr>
      <w:r w:rsidRPr="000916E2">
        <w:rPr>
          <w:rStyle w:val="FontStyle87"/>
          <w:rFonts w:ascii="Times New Roman" w:cs="Times New Roman"/>
          <w:sz w:val="22"/>
          <w:szCs w:val="22"/>
        </w:rPr>
        <w:t>En los procedimientos iniciados a solicitud de un interesado para los que no se establezca específicamente otra cosa y que tengan por objeto o se refieran a la reclamación de cantidades, el ejercicio de prerrogativas administrativas o a cualquier otra cuestión relativa de la ejecución, consumación o extinción de un contrato administrativo, una vez transcurrido el plazo previsto para su resolución sin haberse notificado ésta, el interesado podrá considerar desestimada su solicitud por silencio administrativo, sin perjuicio de la subsistencia de la obligación de resolver.</w:t>
      </w:r>
    </w:p>
    <w:p w:rsidR="00874B2D" w:rsidRPr="000916E2" w:rsidRDefault="00874B2D" w:rsidP="003B42F6">
      <w:pPr>
        <w:jc w:val="both"/>
        <w:rPr>
          <w:b/>
          <w:sz w:val="22"/>
          <w:szCs w:val="22"/>
        </w:rPr>
      </w:pPr>
    </w:p>
    <w:p w:rsidR="00303BEF" w:rsidRPr="000916E2" w:rsidRDefault="00874B2D" w:rsidP="003B42F6">
      <w:pPr>
        <w:jc w:val="both"/>
        <w:rPr>
          <w:sz w:val="22"/>
          <w:szCs w:val="22"/>
        </w:rPr>
      </w:pPr>
      <w:r w:rsidRPr="000916E2">
        <w:rPr>
          <w:b/>
          <w:sz w:val="22"/>
          <w:szCs w:val="22"/>
        </w:rPr>
        <w:t>CLÁ</w:t>
      </w:r>
      <w:r w:rsidR="00303BEF" w:rsidRPr="000916E2">
        <w:rPr>
          <w:b/>
          <w:sz w:val="22"/>
          <w:szCs w:val="22"/>
        </w:rPr>
        <w:t>USULA DECIMO</w:t>
      </w:r>
      <w:r w:rsidR="00B500CB">
        <w:rPr>
          <w:b/>
          <w:sz w:val="22"/>
          <w:szCs w:val="22"/>
        </w:rPr>
        <w:t>TERCERA</w:t>
      </w:r>
      <w:r w:rsidR="00303BEF" w:rsidRPr="000916E2">
        <w:rPr>
          <w:b/>
          <w:sz w:val="22"/>
          <w:szCs w:val="22"/>
        </w:rPr>
        <w:t>. Órgano administrativo con competencias en materia de contabilidad pública y órgano de contratación.</w:t>
      </w:r>
    </w:p>
    <w:p w:rsidR="00303BEF" w:rsidRPr="000916E2" w:rsidRDefault="00303BEF" w:rsidP="003B42F6">
      <w:pPr>
        <w:jc w:val="both"/>
        <w:rPr>
          <w:sz w:val="22"/>
          <w:szCs w:val="22"/>
        </w:rPr>
      </w:pPr>
    </w:p>
    <w:p w:rsidR="00303BEF" w:rsidRPr="000916E2" w:rsidRDefault="00303BEF" w:rsidP="003B42F6">
      <w:pPr>
        <w:jc w:val="both"/>
        <w:rPr>
          <w:sz w:val="22"/>
          <w:szCs w:val="22"/>
        </w:rPr>
      </w:pPr>
      <w:r w:rsidRPr="000916E2">
        <w:rPr>
          <w:sz w:val="22"/>
          <w:szCs w:val="22"/>
        </w:rPr>
        <w:tab/>
        <w:t>El contratista tendrá la obligación de presentar la factura que haya expedido por los servicios prestados o bienes entregados ante el correspondiente registro administrativo a efectos de su remisión al órgano administrativo o unidad a quien corresponda la tramitación de la misma.</w:t>
      </w:r>
    </w:p>
    <w:p w:rsidR="00303BEF" w:rsidRPr="000916E2" w:rsidRDefault="00303BEF" w:rsidP="003B42F6">
      <w:pPr>
        <w:jc w:val="both"/>
        <w:rPr>
          <w:sz w:val="22"/>
          <w:szCs w:val="22"/>
        </w:rPr>
      </w:pPr>
    </w:p>
    <w:p w:rsidR="00303BEF" w:rsidRPr="000916E2" w:rsidRDefault="00303BEF" w:rsidP="003B42F6">
      <w:pPr>
        <w:jc w:val="both"/>
        <w:rPr>
          <w:sz w:val="22"/>
          <w:szCs w:val="22"/>
        </w:rPr>
      </w:pPr>
      <w:r w:rsidRPr="000916E2">
        <w:rPr>
          <w:sz w:val="22"/>
          <w:szCs w:val="22"/>
        </w:rPr>
        <w:tab/>
        <w:t>El órgano administrativo con competencias en materia de contabilidad pública es la Intervención Municipal, mientras que el órgano de contratación es el Alcalde-Presidente de la Corporación.</w:t>
      </w:r>
    </w:p>
    <w:p w:rsidR="00303BEF" w:rsidRPr="000916E2" w:rsidRDefault="00303BEF" w:rsidP="003B42F6">
      <w:pPr>
        <w:jc w:val="both"/>
        <w:rPr>
          <w:b/>
          <w:sz w:val="22"/>
          <w:szCs w:val="22"/>
        </w:rPr>
      </w:pPr>
    </w:p>
    <w:p w:rsidR="00F93DF5" w:rsidRPr="000916E2" w:rsidRDefault="00F93DF5" w:rsidP="003B42F6">
      <w:pPr>
        <w:pStyle w:val="Sangradetextonormal"/>
        <w:ind w:firstLine="0"/>
        <w:rPr>
          <w:sz w:val="22"/>
          <w:szCs w:val="22"/>
        </w:rPr>
      </w:pPr>
      <w:r w:rsidRPr="000916E2">
        <w:rPr>
          <w:sz w:val="22"/>
          <w:szCs w:val="22"/>
        </w:rPr>
        <w:t xml:space="preserve">DILIGENCIA.- El Pliego de Cláusulas Administrativas que antecede, se compone de </w:t>
      </w:r>
      <w:r w:rsidR="00DF404B" w:rsidRPr="000916E2">
        <w:rPr>
          <w:sz w:val="22"/>
          <w:szCs w:val="22"/>
        </w:rPr>
        <w:t xml:space="preserve">xxx </w:t>
      </w:r>
      <w:r w:rsidRPr="000916E2">
        <w:rPr>
          <w:sz w:val="22"/>
          <w:szCs w:val="22"/>
        </w:rPr>
        <w:t xml:space="preserve">folios y dos anexos rubricados por </w:t>
      </w:r>
      <w:r w:rsidR="00DF404B" w:rsidRPr="000916E2">
        <w:rPr>
          <w:sz w:val="22"/>
          <w:szCs w:val="22"/>
        </w:rPr>
        <w:t>la Sra.</w:t>
      </w:r>
      <w:r w:rsidRPr="000916E2">
        <w:rPr>
          <w:sz w:val="22"/>
          <w:szCs w:val="22"/>
        </w:rPr>
        <w:t xml:space="preserve"> Secretario del Ayuntamiento.</w:t>
      </w:r>
    </w:p>
    <w:p w:rsidR="00F93DF5" w:rsidRPr="000916E2" w:rsidRDefault="00F93DF5" w:rsidP="003B42F6">
      <w:pPr>
        <w:pStyle w:val="Sangradetextonormal"/>
        <w:ind w:firstLine="0"/>
        <w:rPr>
          <w:sz w:val="22"/>
          <w:szCs w:val="22"/>
        </w:rPr>
      </w:pPr>
    </w:p>
    <w:p w:rsidR="00F93DF5" w:rsidRPr="000916E2" w:rsidRDefault="00F93DF5" w:rsidP="003B42F6">
      <w:pPr>
        <w:pStyle w:val="Sangradetextonormal"/>
        <w:tabs>
          <w:tab w:val="left" w:pos="1985"/>
        </w:tabs>
        <w:ind w:firstLine="0"/>
        <w:rPr>
          <w:sz w:val="22"/>
          <w:szCs w:val="22"/>
        </w:rPr>
      </w:pPr>
      <w:r w:rsidRPr="000916E2">
        <w:rPr>
          <w:sz w:val="22"/>
          <w:szCs w:val="22"/>
        </w:rPr>
        <w:tab/>
        <w:t xml:space="preserve">En Noja, a </w:t>
      </w:r>
      <w:r w:rsidR="0035030E">
        <w:rPr>
          <w:sz w:val="22"/>
          <w:szCs w:val="22"/>
        </w:rPr>
        <w:t xml:space="preserve">2 de agosto </w:t>
      </w:r>
      <w:r w:rsidR="00DF404B" w:rsidRPr="000916E2">
        <w:rPr>
          <w:sz w:val="22"/>
          <w:szCs w:val="22"/>
        </w:rPr>
        <w:t>de 2016</w:t>
      </w:r>
    </w:p>
    <w:p w:rsidR="00F93DF5" w:rsidRPr="000916E2" w:rsidRDefault="00F93DF5" w:rsidP="003B42F6">
      <w:pPr>
        <w:jc w:val="both"/>
        <w:rPr>
          <w:rFonts w:eastAsia="SimSun"/>
          <w:b/>
          <w:bCs/>
          <w:color w:val="C00000"/>
          <w:sz w:val="22"/>
          <w:szCs w:val="22"/>
          <w:lang w:eastAsia="zh-CN"/>
        </w:rPr>
      </w:pPr>
    </w:p>
    <w:p w:rsidR="00721B7F" w:rsidRPr="000916E2" w:rsidRDefault="00721B7F" w:rsidP="003B42F6">
      <w:pPr>
        <w:jc w:val="both"/>
        <w:rPr>
          <w:color w:val="C00000"/>
          <w:sz w:val="22"/>
          <w:szCs w:val="22"/>
        </w:rPr>
      </w:pPr>
      <w:r w:rsidRPr="000916E2">
        <w:rPr>
          <w:color w:val="C00000"/>
          <w:sz w:val="22"/>
          <w:szCs w:val="22"/>
        </w:rPr>
        <w:br w:type="page"/>
      </w:r>
    </w:p>
    <w:p w:rsidR="00721B7F" w:rsidRPr="000916E2" w:rsidRDefault="00721B7F"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lastRenderedPageBreak/>
        <w:t>ANEXO Nº I</w:t>
      </w:r>
    </w:p>
    <w:p w:rsidR="00721B7F" w:rsidRPr="000916E2" w:rsidRDefault="00721B7F" w:rsidP="003B42F6">
      <w:pPr>
        <w:pStyle w:val="Default"/>
        <w:jc w:val="both"/>
        <w:rPr>
          <w:rFonts w:ascii="Times New Roman" w:hAnsi="Times New Roman" w:cs="Times New Roman"/>
          <w:color w:val="auto"/>
          <w:sz w:val="22"/>
          <w:szCs w:val="22"/>
        </w:rPr>
      </w:pPr>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b/>
          <w:bCs/>
          <w:color w:val="auto"/>
          <w:sz w:val="22"/>
          <w:szCs w:val="22"/>
        </w:rPr>
        <w:t xml:space="preserve">MODELO DE DECLARACIÓN RESPONSABLE DEL ART. 60 TRLCSP </w:t>
      </w:r>
    </w:p>
    <w:p w:rsidR="00721B7F" w:rsidRPr="000916E2" w:rsidRDefault="00721B7F" w:rsidP="003B42F6">
      <w:pPr>
        <w:pStyle w:val="Default"/>
        <w:jc w:val="both"/>
        <w:rPr>
          <w:rFonts w:ascii="Times New Roman" w:hAnsi="Times New Roman" w:cs="Times New Roman"/>
          <w:color w:val="auto"/>
          <w:sz w:val="22"/>
          <w:szCs w:val="22"/>
        </w:rPr>
      </w:pPr>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D./ Dña................................................................................................................................., mayor de edad con domicilio en calle..................................................................nº........, de................y provisto de D.N.I. nº................................, actuando en su nombre y derecho o en representación de ....................................en su calidad de ..................................., a efectos de su participación en la licitación</w:t>
      </w:r>
      <w:r w:rsidR="00522F6B" w:rsidRPr="000916E2">
        <w:rPr>
          <w:rFonts w:ascii="Times New Roman" w:hAnsi="Times New Roman" w:cs="Times New Roman"/>
          <w:color w:val="auto"/>
          <w:sz w:val="22"/>
          <w:szCs w:val="22"/>
        </w:rPr>
        <w:t xml:space="preserve"> del CONTRATO DE </w:t>
      </w:r>
      <w:r w:rsidR="007050CC" w:rsidRPr="007050CC">
        <w:rPr>
          <w:rFonts w:ascii="Times New Roman" w:hAnsi="Times New Roman" w:cs="Times New Roman"/>
          <w:b/>
          <w:bCs/>
          <w:sz w:val="22"/>
          <w:szCs w:val="22"/>
        </w:rPr>
        <w:t xml:space="preserve">SERVICIO DE LIMPIEZA DEL CENTRO DE SALUD ADSCRITO AL SERVICIO CÁNTABRO DE SALUD </w:t>
      </w:r>
      <w:r w:rsidRPr="000916E2">
        <w:rPr>
          <w:rFonts w:ascii="Times New Roman" w:hAnsi="Times New Roman" w:cs="Times New Roman"/>
          <w:color w:val="auto"/>
          <w:sz w:val="22"/>
          <w:szCs w:val="22"/>
        </w:rPr>
        <w:t xml:space="preserve">en nombre propio o en representación de la empresa........................................................................................................ </w:t>
      </w:r>
    </w:p>
    <w:p w:rsidR="00721B7F" w:rsidRPr="000916E2" w:rsidRDefault="00721B7F" w:rsidP="003B42F6">
      <w:pPr>
        <w:pStyle w:val="Default"/>
        <w:jc w:val="both"/>
        <w:rPr>
          <w:rFonts w:ascii="Times New Roman" w:hAnsi="Times New Roman" w:cs="Times New Roman"/>
          <w:b/>
          <w:bCs/>
          <w:color w:val="auto"/>
          <w:sz w:val="22"/>
          <w:szCs w:val="22"/>
        </w:rPr>
      </w:pPr>
    </w:p>
    <w:p w:rsidR="00721B7F" w:rsidRPr="000916E2" w:rsidRDefault="00721B7F" w:rsidP="003B42F6">
      <w:pPr>
        <w:pStyle w:val="Default"/>
        <w:jc w:val="both"/>
        <w:rPr>
          <w:rFonts w:ascii="Times New Roman" w:hAnsi="Times New Roman" w:cs="Times New Roman"/>
          <w:b/>
          <w:bCs/>
          <w:color w:val="auto"/>
          <w:sz w:val="22"/>
          <w:szCs w:val="22"/>
        </w:rPr>
      </w:pPr>
    </w:p>
    <w:p w:rsidR="00721B7F" w:rsidRPr="000916E2" w:rsidRDefault="00721B7F"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DECLARO</w:t>
      </w:r>
    </w:p>
    <w:p w:rsidR="00721B7F" w:rsidRPr="000916E2" w:rsidRDefault="00721B7F" w:rsidP="003B42F6">
      <w:pPr>
        <w:pStyle w:val="Default"/>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Que ni el firmante, ni la entidad o empresa a la que represento, ni sus administradores/ as ni representantes están incursos/ as en las causas de prohibición para contratar con las Administraciones Públicas previstas en el artículo 60 del T.R.L.C.S.P. </w:t>
      </w:r>
    </w:p>
    <w:p w:rsidR="00721B7F" w:rsidRPr="000916E2" w:rsidRDefault="00721B7F" w:rsidP="003B42F6">
      <w:pPr>
        <w:pStyle w:val="Default"/>
        <w:ind w:left="720"/>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Que la empresa se encuentra, en estos momentos, al corriente en el cumplimiento de sus obligaciones tributarias y con la Seguridad Social previstas en la normativa en vigor impuestas por las disposiciones vigentes, en los términos en que éstas se definen en los artículos 13 y 14 del Real Decreto 1098/2001, y no tienen deuda tributaria pendiente con el Ayuntamiento de Noja</w:t>
      </w:r>
    </w:p>
    <w:p w:rsidR="00721B7F" w:rsidRPr="000916E2" w:rsidRDefault="00721B7F" w:rsidP="003B42F6">
      <w:pPr>
        <w:pStyle w:val="Prrafodelista1"/>
        <w:spacing w:line="240" w:lineRule="auto"/>
        <w:jc w:val="both"/>
        <w:rPr>
          <w:rFonts w:ascii="Times New Roman" w:hAnsi="Times New Roman" w:cs="Times New Roman"/>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declaración a que se refiere el párrafo anterior se hace sin perjuicio de la obligación de justificar documentalmente dichas circunstancias, en el supuesto de resultar propuesto para la adjudicación del contrato, en el plazo que señale el órgano de contratación. </w:t>
      </w:r>
    </w:p>
    <w:p w:rsidR="00721B7F" w:rsidRPr="000916E2" w:rsidRDefault="00721B7F" w:rsidP="003B42F6">
      <w:pPr>
        <w:pStyle w:val="Default"/>
        <w:ind w:left="720"/>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Se autoriza expresamente al Ayuntamiento de Noja, para que si procede se expida e incorpore al expediente la pertinente certificación acreditativa de la situación tributaria de la empresa con la misma. </w:t>
      </w:r>
    </w:p>
    <w:p w:rsidR="00721B7F" w:rsidRPr="000916E2" w:rsidRDefault="00721B7F" w:rsidP="003B42F6">
      <w:pPr>
        <w:pStyle w:val="Default"/>
        <w:ind w:left="720"/>
        <w:jc w:val="both"/>
        <w:rPr>
          <w:rFonts w:ascii="Times New Roman" w:hAnsi="Times New Roman" w:cs="Times New Roman"/>
          <w:color w:val="auto"/>
          <w:sz w:val="22"/>
          <w:szCs w:val="22"/>
        </w:rPr>
      </w:pPr>
    </w:p>
    <w:p w:rsidR="00721B7F" w:rsidRPr="000916E2" w:rsidRDefault="00721B7F" w:rsidP="003B42F6">
      <w:pPr>
        <w:pStyle w:val="Default"/>
        <w:numPr>
          <w:ilvl w:val="0"/>
          <w:numId w:val="7"/>
        </w:numPr>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Que no se ha dado de baja en la matrícula del Impuesto de Actividades Económicas. </w:t>
      </w:r>
    </w:p>
    <w:p w:rsidR="00721B7F" w:rsidRPr="000916E2" w:rsidRDefault="00721B7F" w:rsidP="003B42F6">
      <w:pPr>
        <w:pStyle w:val="Prrafodelista1"/>
        <w:spacing w:line="240" w:lineRule="auto"/>
        <w:jc w:val="both"/>
        <w:rPr>
          <w:rFonts w:ascii="Times New Roman" w:hAnsi="Times New Roman" w:cs="Times New Roman"/>
        </w:rPr>
      </w:pPr>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 a ........de..................de </w:t>
      </w:r>
      <w:proofErr w:type="gramStart"/>
      <w:r w:rsidRPr="000916E2">
        <w:rPr>
          <w:rFonts w:ascii="Times New Roman" w:hAnsi="Times New Roman" w:cs="Times New Roman"/>
          <w:color w:val="auto"/>
          <w:sz w:val="22"/>
          <w:szCs w:val="22"/>
        </w:rPr>
        <w:t>2.01..</w:t>
      </w:r>
      <w:proofErr w:type="gramEnd"/>
    </w:p>
    <w:p w:rsidR="00721B7F" w:rsidRPr="000916E2" w:rsidRDefault="00721B7F"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Fdo. D.N.I. número...................................</w:t>
      </w:r>
    </w:p>
    <w:p w:rsidR="009F4263" w:rsidRPr="000916E2" w:rsidRDefault="009F4263" w:rsidP="003B42F6">
      <w:pPr>
        <w:jc w:val="both"/>
        <w:rPr>
          <w:sz w:val="22"/>
          <w:szCs w:val="22"/>
        </w:rPr>
      </w:pPr>
      <w:r w:rsidRPr="000916E2">
        <w:rPr>
          <w:sz w:val="22"/>
          <w:szCs w:val="22"/>
        </w:rPr>
        <w:br w:type="page"/>
      </w:r>
    </w:p>
    <w:p w:rsidR="009F4263" w:rsidRPr="000916E2" w:rsidRDefault="009F4263"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lastRenderedPageBreak/>
        <w:t xml:space="preserve">ANEXO Nº </w:t>
      </w:r>
      <w:r w:rsidR="004B325C" w:rsidRPr="000916E2">
        <w:rPr>
          <w:rFonts w:ascii="Times New Roman" w:hAnsi="Times New Roman" w:cs="Times New Roman"/>
          <w:b/>
          <w:bCs/>
          <w:color w:val="auto"/>
          <w:sz w:val="22"/>
          <w:szCs w:val="22"/>
        </w:rPr>
        <w:t>II</w:t>
      </w:r>
    </w:p>
    <w:p w:rsidR="009F4263" w:rsidRPr="000916E2" w:rsidRDefault="009F4263" w:rsidP="003B42F6">
      <w:pPr>
        <w:pStyle w:val="Default"/>
        <w:jc w:val="both"/>
        <w:rPr>
          <w:rFonts w:ascii="Times New Roman" w:hAnsi="Times New Roman" w:cs="Times New Roman"/>
          <w:color w:val="auto"/>
          <w:sz w:val="22"/>
          <w:szCs w:val="22"/>
        </w:rPr>
      </w:pPr>
    </w:p>
    <w:p w:rsidR="009F4263" w:rsidRPr="000916E2" w:rsidRDefault="009F4263" w:rsidP="003B42F6">
      <w:pPr>
        <w:pStyle w:val="Default"/>
        <w:jc w:val="both"/>
        <w:rPr>
          <w:rFonts w:ascii="Times New Roman" w:hAnsi="Times New Roman" w:cs="Times New Roman"/>
          <w:b/>
          <w:bCs/>
          <w:color w:val="auto"/>
          <w:sz w:val="22"/>
          <w:szCs w:val="22"/>
        </w:rPr>
      </w:pPr>
    </w:p>
    <w:p w:rsidR="009F4263" w:rsidRPr="000916E2" w:rsidRDefault="009F4263" w:rsidP="003B42F6">
      <w:pPr>
        <w:pStyle w:val="Default"/>
        <w:jc w:val="both"/>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 xml:space="preserve">MODELO DE OFERTA ECONÓMICA </w:t>
      </w:r>
    </w:p>
    <w:p w:rsidR="009F4263" w:rsidRPr="000916E2" w:rsidRDefault="009F4263" w:rsidP="003B42F6">
      <w:pPr>
        <w:pStyle w:val="Default"/>
        <w:jc w:val="both"/>
        <w:rPr>
          <w:rFonts w:ascii="Times New Roman" w:hAnsi="Times New Roman" w:cs="Times New Roman"/>
          <w:color w:val="auto"/>
          <w:sz w:val="22"/>
          <w:szCs w:val="22"/>
        </w:rPr>
      </w:pPr>
    </w:p>
    <w:p w:rsidR="00B9009A"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ab/>
        <w:t>“D.___________________________,</w:t>
      </w:r>
      <w:r w:rsidR="00B9009A" w:rsidRPr="000916E2">
        <w:rPr>
          <w:rFonts w:ascii="Times New Roman" w:hAnsi="Times New Roman" w:cs="Times New Roman"/>
          <w:color w:val="auto"/>
          <w:sz w:val="22"/>
          <w:szCs w:val="22"/>
        </w:rPr>
        <w:t xml:space="preserve"> mayor de edad,</w:t>
      </w:r>
      <w:r w:rsidRPr="000916E2">
        <w:rPr>
          <w:rFonts w:ascii="Times New Roman" w:hAnsi="Times New Roman" w:cs="Times New Roman"/>
          <w:color w:val="auto"/>
          <w:sz w:val="22"/>
          <w:szCs w:val="22"/>
        </w:rPr>
        <w:t xml:space="preserve"> con domicilio a efectos de notificaciones en __________, C/____</w:t>
      </w:r>
      <w:r w:rsidR="00B9009A" w:rsidRPr="000916E2">
        <w:rPr>
          <w:rFonts w:ascii="Times New Roman" w:hAnsi="Times New Roman" w:cs="Times New Roman"/>
          <w:color w:val="auto"/>
          <w:sz w:val="22"/>
          <w:szCs w:val="22"/>
        </w:rPr>
        <w:t>__________________________________</w:t>
      </w:r>
      <w:r w:rsidRPr="000916E2">
        <w:rPr>
          <w:rFonts w:ascii="Times New Roman" w:hAnsi="Times New Roman" w:cs="Times New Roman"/>
          <w:color w:val="auto"/>
          <w:sz w:val="22"/>
          <w:szCs w:val="22"/>
        </w:rPr>
        <w:t xml:space="preserve">_____-, nº_, </w:t>
      </w:r>
      <w:r w:rsidR="00B9009A" w:rsidRPr="000916E2">
        <w:rPr>
          <w:rFonts w:ascii="Times New Roman" w:hAnsi="Times New Roman" w:cs="Times New Roman"/>
          <w:color w:val="auto"/>
          <w:sz w:val="22"/>
          <w:szCs w:val="22"/>
        </w:rPr>
        <w:t>de __________________________</w:t>
      </w:r>
      <w:r w:rsidRPr="000916E2">
        <w:rPr>
          <w:rFonts w:ascii="Times New Roman" w:hAnsi="Times New Roman" w:cs="Times New Roman"/>
          <w:color w:val="auto"/>
          <w:sz w:val="22"/>
          <w:szCs w:val="22"/>
        </w:rPr>
        <w:t>con DNI nº ____________</w:t>
      </w:r>
      <w:r w:rsidR="00B9009A" w:rsidRPr="000916E2">
        <w:rPr>
          <w:rFonts w:ascii="Times New Roman" w:hAnsi="Times New Roman" w:cs="Times New Roman"/>
          <w:color w:val="auto"/>
          <w:sz w:val="22"/>
          <w:szCs w:val="22"/>
        </w:rPr>
        <w:t>.</w:t>
      </w:r>
    </w:p>
    <w:p w:rsidR="00B9009A" w:rsidRPr="000916E2" w:rsidRDefault="00B9009A" w:rsidP="003B42F6">
      <w:pPr>
        <w:pStyle w:val="Default"/>
        <w:jc w:val="both"/>
        <w:rPr>
          <w:rFonts w:ascii="Times New Roman" w:hAnsi="Times New Roman" w:cs="Times New Roman"/>
          <w:color w:val="auto"/>
          <w:sz w:val="22"/>
          <w:szCs w:val="22"/>
        </w:rPr>
      </w:pPr>
    </w:p>
    <w:p w:rsidR="00EE4264" w:rsidRPr="000916E2" w:rsidRDefault="00B9009A"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Enterado de las condiciones y requisitos para concurrir al procedimiento ABIERTO a través de </w:t>
      </w:r>
      <w:r w:rsidR="00522F6B" w:rsidRPr="000916E2">
        <w:rPr>
          <w:rFonts w:ascii="Times New Roman" w:hAnsi="Times New Roman" w:cs="Times New Roman"/>
          <w:color w:val="auto"/>
          <w:sz w:val="22"/>
          <w:szCs w:val="22"/>
        </w:rPr>
        <w:t>un único criterio</w:t>
      </w:r>
      <w:r w:rsidRPr="000916E2">
        <w:rPr>
          <w:rFonts w:ascii="Times New Roman" w:hAnsi="Times New Roman" w:cs="Times New Roman"/>
          <w:color w:val="auto"/>
          <w:sz w:val="22"/>
          <w:szCs w:val="22"/>
        </w:rPr>
        <w:t xml:space="preserve"> por trámite ordinario convocado por el Ayuntamiento de Noja, para la contratación del </w:t>
      </w:r>
      <w:r w:rsidR="00476950" w:rsidRPr="00476950">
        <w:rPr>
          <w:rFonts w:ascii="Times New Roman" w:hAnsi="Times New Roman" w:cs="Times New Roman"/>
          <w:b/>
          <w:bCs/>
          <w:sz w:val="22"/>
          <w:szCs w:val="22"/>
        </w:rPr>
        <w:t>DE LIMPIEZA DEL CENTRO DE SALUD ADSCRITO AL SERVICIO CÁNTABRO DE SALUD POR EL AYUNTAMIENTO DE NOJA</w:t>
      </w:r>
      <w:r w:rsidRPr="00476950">
        <w:rPr>
          <w:rFonts w:ascii="Times New Roman" w:hAnsi="Times New Roman" w:cs="Times New Roman"/>
          <w:b/>
          <w:color w:val="auto"/>
          <w:sz w:val="22"/>
          <w:szCs w:val="22"/>
        </w:rPr>
        <w:t xml:space="preserve">, </w:t>
      </w:r>
      <w:r w:rsidRPr="00476950">
        <w:rPr>
          <w:rFonts w:ascii="Times New Roman" w:hAnsi="Times New Roman" w:cs="Times New Roman"/>
          <w:color w:val="auto"/>
          <w:sz w:val="22"/>
          <w:szCs w:val="22"/>
        </w:rPr>
        <w:t>se encuentra en situación de acudir como licitador al mismo</w:t>
      </w:r>
      <w:r w:rsidRPr="000916E2">
        <w:rPr>
          <w:rFonts w:ascii="Times New Roman" w:hAnsi="Times New Roman" w:cs="Times New Roman"/>
          <w:b/>
          <w:color w:val="auto"/>
          <w:sz w:val="22"/>
          <w:szCs w:val="22"/>
        </w:rPr>
        <w:t xml:space="preserve">; </w:t>
      </w:r>
      <w:r w:rsidRPr="00476950">
        <w:rPr>
          <w:rFonts w:ascii="Times New Roman" w:hAnsi="Times New Roman" w:cs="Times New Roman"/>
          <w:color w:val="auto"/>
          <w:sz w:val="22"/>
          <w:szCs w:val="22"/>
        </w:rPr>
        <w:t>haciendo</w:t>
      </w:r>
      <w:r w:rsidR="004B325C" w:rsidRPr="000916E2">
        <w:rPr>
          <w:rFonts w:ascii="Times New Roman" w:hAnsi="Times New Roman" w:cs="Times New Roman"/>
          <w:color w:val="auto"/>
          <w:sz w:val="22"/>
          <w:szCs w:val="22"/>
        </w:rPr>
        <w:t xml:space="preserve"> constar que conozco </w:t>
      </w:r>
      <w:r w:rsidRPr="000916E2">
        <w:rPr>
          <w:rFonts w:ascii="Times New Roman" w:hAnsi="Times New Roman" w:cs="Times New Roman"/>
          <w:color w:val="auto"/>
          <w:sz w:val="22"/>
          <w:szCs w:val="22"/>
        </w:rPr>
        <w:t>el Pliego de Cláusulas Económico-Administrativas y Prescripciones Técnicas</w:t>
      </w:r>
      <w:r w:rsidR="004B325C" w:rsidRPr="000916E2">
        <w:rPr>
          <w:rFonts w:ascii="Times New Roman" w:hAnsi="Times New Roman" w:cs="Times New Roman"/>
          <w:color w:val="auto"/>
          <w:sz w:val="22"/>
          <w:szCs w:val="22"/>
        </w:rPr>
        <w:t xml:space="preserve"> que sirven de base al contrato y los acepto íntegramente</w:t>
      </w:r>
      <w:r w:rsidR="00EE4264" w:rsidRPr="000916E2">
        <w:rPr>
          <w:rFonts w:ascii="Times New Roman" w:hAnsi="Times New Roman" w:cs="Times New Roman"/>
          <w:color w:val="auto"/>
          <w:sz w:val="22"/>
          <w:szCs w:val="22"/>
        </w:rPr>
        <w:t>.</w:t>
      </w:r>
    </w:p>
    <w:p w:rsidR="00EE4264" w:rsidRPr="000916E2" w:rsidRDefault="00EE4264" w:rsidP="003B42F6">
      <w:pPr>
        <w:pStyle w:val="Default"/>
        <w:jc w:val="both"/>
        <w:rPr>
          <w:rFonts w:ascii="Times New Roman" w:hAnsi="Times New Roman" w:cs="Times New Roman"/>
          <w:color w:val="auto"/>
          <w:sz w:val="22"/>
          <w:szCs w:val="22"/>
        </w:rPr>
      </w:pPr>
    </w:p>
    <w:p w:rsidR="004B325C" w:rsidRPr="000916E2" w:rsidRDefault="00EE4264" w:rsidP="003B42F6">
      <w:pPr>
        <w:pStyle w:val="Default"/>
        <w:jc w:val="both"/>
        <w:rPr>
          <w:rFonts w:ascii="Times New Roman" w:hAnsi="Times New Roman" w:cs="Times New Roman"/>
          <w:b/>
          <w:color w:val="auto"/>
          <w:sz w:val="22"/>
          <w:szCs w:val="22"/>
        </w:rPr>
      </w:pPr>
      <w:r w:rsidRPr="000916E2">
        <w:rPr>
          <w:rFonts w:ascii="Times New Roman" w:hAnsi="Times New Roman" w:cs="Times New Roman"/>
          <w:color w:val="auto"/>
          <w:sz w:val="22"/>
          <w:szCs w:val="22"/>
        </w:rPr>
        <w:t>Que se compromete, en el caso de ser adjudicatario en nombre de ______________________ (propio o de la empresa que representa) a la realización del objeto del contrato con estricta sujeción a los requisitos y condiciones establecidos en el Pliego de Prescripciones Técnicas, s</w:t>
      </w:r>
      <w:r w:rsidR="004B325C" w:rsidRPr="000916E2">
        <w:rPr>
          <w:rFonts w:ascii="Times New Roman" w:hAnsi="Times New Roman" w:cs="Times New Roman"/>
          <w:color w:val="auto"/>
          <w:sz w:val="22"/>
          <w:szCs w:val="22"/>
        </w:rPr>
        <w:t xml:space="preserve">, por el importe de </w:t>
      </w:r>
      <w:r w:rsidRPr="000916E2">
        <w:rPr>
          <w:rFonts w:ascii="Times New Roman" w:hAnsi="Times New Roman" w:cs="Times New Roman"/>
          <w:color w:val="auto"/>
          <w:sz w:val="22"/>
          <w:szCs w:val="22"/>
        </w:rPr>
        <w:t>__</w:t>
      </w:r>
      <w:r w:rsidR="004B325C" w:rsidRPr="000916E2">
        <w:rPr>
          <w:rFonts w:ascii="Times New Roman" w:hAnsi="Times New Roman" w:cs="Times New Roman"/>
          <w:color w:val="auto"/>
          <w:sz w:val="22"/>
          <w:szCs w:val="22"/>
        </w:rPr>
        <w:t xml:space="preserve">____________€, IVA </w:t>
      </w:r>
      <w:r w:rsidR="000E64CB">
        <w:rPr>
          <w:rFonts w:ascii="Times New Roman" w:hAnsi="Times New Roman" w:cs="Times New Roman"/>
          <w:color w:val="auto"/>
          <w:sz w:val="22"/>
          <w:szCs w:val="22"/>
        </w:rPr>
        <w:t>incluido</w:t>
      </w:r>
      <w:r w:rsidR="004B325C" w:rsidRPr="000916E2">
        <w:rPr>
          <w:rFonts w:ascii="Times New Roman" w:hAnsi="Times New Roman" w:cs="Times New Roman"/>
          <w:color w:val="auto"/>
          <w:sz w:val="22"/>
          <w:szCs w:val="22"/>
        </w:rPr>
        <w:t>.</w:t>
      </w: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En______, </w:t>
      </w:r>
      <w:proofErr w:type="spellStart"/>
      <w:r w:rsidRPr="000916E2">
        <w:rPr>
          <w:rFonts w:ascii="Times New Roman" w:hAnsi="Times New Roman" w:cs="Times New Roman"/>
          <w:color w:val="auto"/>
          <w:sz w:val="22"/>
          <w:szCs w:val="22"/>
        </w:rPr>
        <w:t>a___de__________de</w:t>
      </w:r>
      <w:proofErr w:type="spellEnd"/>
      <w:r w:rsidRPr="000916E2">
        <w:rPr>
          <w:rFonts w:ascii="Times New Roman" w:hAnsi="Times New Roman" w:cs="Times New Roman"/>
          <w:color w:val="auto"/>
          <w:sz w:val="22"/>
          <w:szCs w:val="22"/>
        </w:rPr>
        <w:t xml:space="preserve"> 20__</w:t>
      </w: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Firma del candidato,</w:t>
      </w: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p>
    <w:p w:rsidR="004B325C" w:rsidRPr="000916E2" w:rsidRDefault="004B325C" w:rsidP="003B42F6">
      <w:pPr>
        <w:pStyle w:val="Default"/>
        <w:jc w:val="both"/>
        <w:rPr>
          <w:rFonts w:ascii="Times New Roman" w:hAnsi="Times New Roman" w:cs="Times New Roman"/>
          <w:color w:val="auto"/>
          <w:sz w:val="22"/>
          <w:szCs w:val="22"/>
        </w:rPr>
      </w:pPr>
    </w:p>
    <w:p w:rsidR="009F4263" w:rsidRPr="000916E2" w:rsidRDefault="004B325C" w:rsidP="003B42F6">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Fdo.: “________¬¬________”</w:t>
      </w:r>
    </w:p>
    <w:p w:rsidR="00EE4264" w:rsidRPr="000916E2" w:rsidRDefault="00EE4264">
      <w:pPr>
        <w:rPr>
          <w:b/>
          <w:bCs/>
          <w:sz w:val="22"/>
          <w:szCs w:val="22"/>
        </w:rPr>
      </w:pPr>
      <w:r w:rsidRPr="000916E2">
        <w:rPr>
          <w:b/>
          <w:bCs/>
          <w:sz w:val="22"/>
          <w:szCs w:val="22"/>
        </w:rPr>
        <w:br w:type="page"/>
      </w:r>
    </w:p>
    <w:p w:rsidR="00EB143E" w:rsidRPr="000916E2" w:rsidRDefault="00EB143E" w:rsidP="00B9009A">
      <w:pPr>
        <w:rPr>
          <w:sz w:val="22"/>
          <w:szCs w:val="22"/>
        </w:rPr>
      </w:pPr>
      <w:r w:rsidRPr="000916E2">
        <w:rPr>
          <w:b/>
          <w:bCs/>
          <w:sz w:val="22"/>
          <w:szCs w:val="22"/>
        </w:rPr>
        <w:lastRenderedPageBreak/>
        <w:t>ANEXO Nº III</w:t>
      </w:r>
    </w:p>
    <w:p w:rsidR="00EB143E" w:rsidRPr="000916E2" w:rsidRDefault="00EB143E" w:rsidP="00EB143E">
      <w:pPr>
        <w:pStyle w:val="Default"/>
        <w:rPr>
          <w:rFonts w:ascii="Times New Roman" w:hAnsi="Times New Roman" w:cs="Times New Roman"/>
          <w:b/>
          <w:bCs/>
          <w:color w:val="auto"/>
          <w:sz w:val="22"/>
          <w:szCs w:val="22"/>
        </w:rPr>
      </w:pPr>
    </w:p>
    <w:p w:rsidR="00EB143E" w:rsidRPr="000916E2" w:rsidRDefault="00EB143E" w:rsidP="00EB143E">
      <w:pPr>
        <w:pStyle w:val="Default"/>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 xml:space="preserve">MODELO DE AVAL </w:t>
      </w:r>
    </w:p>
    <w:p w:rsidR="00EB143E" w:rsidRPr="000916E2" w:rsidRDefault="00EB143E" w:rsidP="00EB143E">
      <w:pPr>
        <w:pStyle w:val="Default"/>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entidad _______________, NIF______ (Razón social de la entidad de crédito o sociedad de garantía recíproca) con domicilio (a efectos de notificaciones y requerimiento) en _________________ </w:t>
      </w:r>
      <w:proofErr w:type="spellStart"/>
      <w:r w:rsidRPr="000916E2">
        <w:rPr>
          <w:rFonts w:ascii="Times New Roman" w:hAnsi="Times New Roman" w:cs="Times New Roman"/>
          <w:color w:val="auto"/>
          <w:sz w:val="22"/>
          <w:szCs w:val="22"/>
        </w:rPr>
        <w:t>en</w:t>
      </w:r>
      <w:proofErr w:type="spellEnd"/>
      <w:r w:rsidRPr="000916E2">
        <w:rPr>
          <w:rFonts w:ascii="Times New Roman" w:hAnsi="Times New Roman" w:cs="Times New Roman"/>
          <w:color w:val="auto"/>
          <w:sz w:val="22"/>
          <w:szCs w:val="22"/>
        </w:rPr>
        <w:t xml:space="preserve"> la calle/ plaza/ avenida ___________________ C.P._______, y en su nombre____________ (Nombre y apellidos del apoderado o apoderados) y con poderes suficientes para obligarle en este acto, según resulta del bastanteo de poderes que se reseña de la parte inferior de este documento. </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center"/>
        <w:rPr>
          <w:rFonts w:ascii="Times New Roman" w:hAnsi="Times New Roman" w:cs="Times New Roman"/>
          <w:b/>
          <w:bCs/>
          <w:color w:val="auto"/>
          <w:sz w:val="22"/>
          <w:szCs w:val="22"/>
        </w:rPr>
      </w:pPr>
      <w:r w:rsidRPr="000916E2">
        <w:rPr>
          <w:rFonts w:ascii="Times New Roman" w:hAnsi="Times New Roman" w:cs="Times New Roman"/>
          <w:b/>
          <w:bCs/>
          <w:color w:val="auto"/>
          <w:sz w:val="22"/>
          <w:szCs w:val="22"/>
        </w:rPr>
        <w:t>A V A L A</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a: _________________ (Nombre de la persona o Empresa avalada y DNI </w:t>
      </w:r>
      <w:proofErr w:type="spellStart"/>
      <w:r w:rsidRPr="000916E2">
        <w:rPr>
          <w:rFonts w:ascii="Times New Roman" w:hAnsi="Times New Roman" w:cs="Times New Roman"/>
          <w:color w:val="auto"/>
          <w:sz w:val="22"/>
          <w:szCs w:val="22"/>
        </w:rPr>
        <w:t>ó</w:t>
      </w:r>
      <w:proofErr w:type="spellEnd"/>
      <w:r w:rsidRPr="000916E2">
        <w:rPr>
          <w:rFonts w:ascii="Times New Roman" w:hAnsi="Times New Roman" w:cs="Times New Roman"/>
          <w:color w:val="auto"/>
          <w:sz w:val="22"/>
          <w:szCs w:val="22"/>
        </w:rPr>
        <w:t xml:space="preserve"> CIF) en virtud de lo dispuesto en el Art. 96.1 b) del Real Decreto Legislativo 3/2011, de 14 de noviembre, por el que se aprueba el texto refundido de la Ley de Contratos del Sector Público, en concepto de (garantía definitiva) ________ ante este Ayuntamiento para responder de las obligaciones derivadas del expediente de contratación</w:t>
      </w:r>
      <w:r w:rsidR="00522F6B" w:rsidRPr="000916E2">
        <w:rPr>
          <w:rFonts w:ascii="Times New Roman" w:hAnsi="Times New Roman" w:cs="Times New Roman"/>
          <w:color w:val="auto"/>
          <w:sz w:val="22"/>
          <w:szCs w:val="22"/>
        </w:rPr>
        <w:t xml:space="preserve"> del </w:t>
      </w:r>
      <w:r w:rsidR="007050CC" w:rsidRPr="007050CC">
        <w:rPr>
          <w:rFonts w:ascii="Times New Roman" w:hAnsi="Times New Roman" w:cs="Times New Roman"/>
          <w:b/>
          <w:bCs/>
          <w:color w:val="auto"/>
          <w:sz w:val="22"/>
          <w:szCs w:val="22"/>
        </w:rPr>
        <w:t>SERVICIO DE LIMPIEZA DEL CENTRO DE SALUD ADSCRITO AL SERVICIO CÁNTABRO DE SALUD</w:t>
      </w:r>
      <w:r w:rsidRPr="000916E2">
        <w:rPr>
          <w:rFonts w:ascii="Times New Roman" w:hAnsi="Times New Roman" w:cs="Times New Roman"/>
          <w:color w:val="auto"/>
          <w:sz w:val="22"/>
          <w:szCs w:val="22"/>
        </w:rPr>
        <w:t xml:space="preserve">, a adjudicar mediante procedimiento abierto sujeto a regulación armonizada,  por un importe de (en letra) _________________Euros (en cifra) __________Euros. </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La entidad avalista declara bajo su responsabilidad, que cumple los requisitos previstos en el artículo 56.2 del Reglamento General de la Ley de Contratos de las Administraciones Públicas. </w:t>
      </w: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Este aval se otorga solidariamente respecto al obligado principal, con renuncia expresa al beneficio de excusión y con compromiso de pago al primer requerimiento del Ayuntamiento de Noja, en sus normas desarrollo y en la normativa de Régimen Local.</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El presente aval estará en vigor hasta que el Órgano de contratación o quien en su nombre sea habilitado legalmente para ello, autorice su cancelación o devolución, de acuerdo con lo establecido en el TRLCSP y legislación complementaria. </w:t>
      </w:r>
    </w:p>
    <w:p w:rsidR="00EB143E" w:rsidRPr="000916E2" w:rsidRDefault="00EB143E" w:rsidP="00EB143E">
      <w:pPr>
        <w:pStyle w:val="Default"/>
        <w:jc w:val="both"/>
        <w:rPr>
          <w:rFonts w:ascii="Times New Roman" w:hAnsi="Times New Roman" w:cs="Times New Roman"/>
          <w:color w:val="auto"/>
          <w:sz w:val="22"/>
          <w:szCs w:val="22"/>
        </w:rPr>
      </w:pP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 xml:space="preserve">El presente aval ha sido inscrito en el registro general de avales con el número_________. </w:t>
      </w:r>
    </w:p>
    <w:p w:rsidR="00EB143E" w:rsidRPr="000916E2" w:rsidRDefault="00EB143E" w:rsidP="00EB143E">
      <w:pPr>
        <w:pStyle w:val="Default"/>
        <w:jc w:val="both"/>
        <w:rPr>
          <w:rFonts w:ascii="Times New Roman" w:hAnsi="Times New Roman" w:cs="Times New Roman"/>
          <w:color w:val="auto"/>
          <w:sz w:val="22"/>
          <w:szCs w:val="22"/>
        </w:rPr>
      </w:pPr>
      <w:r w:rsidRPr="000916E2">
        <w:rPr>
          <w:rFonts w:ascii="Times New Roman" w:hAnsi="Times New Roman" w:cs="Times New Roman"/>
          <w:color w:val="auto"/>
          <w:sz w:val="22"/>
          <w:szCs w:val="22"/>
        </w:rPr>
        <w:t>(Lugar y fecha de su expedición) ________________</w:t>
      </w:r>
      <w:proofErr w:type="gramStart"/>
      <w:r w:rsidRPr="000916E2">
        <w:rPr>
          <w:rFonts w:ascii="Times New Roman" w:hAnsi="Times New Roman" w:cs="Times New Roman"/>
          <w:color w:val="auto"/>
          <w:sz w:val="22"/>
          <w:szCs w:val="22"/>
        </w:rPr>
        <w:t>_(</w:t>
      </w:r>
      <w:proofErr w:type="gramEnd"/>
      <w:r w:rsidRPr="000916E2">
        <w:rPr>
          <w:rFonts w:ascii="Times New Roman" w:hAnsi="Times New Roman" w:cs="Times New Roman"/>
          <w:color w:val="auto"/>
          <w:sz w:val="22"/>
          <w:szCs w:val="22"/>
        </w:rPr>
        <w:t>Razón Social de la Entidad) _________________________(Firma/s del apoderado/s __________________</w:t>
      </w:r>
    </w:p>
    <w:p w:rsidR="00EB143E" w:rsidRPr="000916E2" w:rsidRDefault="00EB143E" w:rsidP="00EB143E">
      <w:pPr>
        <w:pStyle w:val="Default"/>
        <w:jc w:val="both"/>
        <w:rPr>
          <w:rFonts w:ascii="Times New Roman" w:hAnsi="Times New Roman" w:cs="Times New Roman"/>
          <w:color w:val="auto"/>
        </w:rPr>
      </w:pPr>
    </w:p>
    <w:p w:rsidR="00441C93" w:rsidRDefault="00441C93"/>
    <w:p w:rsidR="00874B2D" w:rsidRPr="000916E2" w:rsidRDefault="00874B2D">
      <w:pPr>
        <w:rPr>
          <w:rFonts w:eastAsia="Calibri"/>
          <w:lang w:eastAsia="en-US"/>
        </w:rPr>
      </w:pPr>
      <w:r w:rsidRPr="000916E2">
        <w:br w:type="page"/>
      </w:r>
    </w:p>
    <w:p w:rsidR="00EB143E" w:rsidRPr="000916E2" w:rsidRDefault="00EB143E" w:rsidP="00EB143E">
      <w:pPr>
        <w:pStyle w:val="Default"/>
        <w:jc w:val="both"/>
        <w:rPr>
          <w:rFonts w:ascii="Times New Roman" w:hAnsi="Times New Roman" w:cs="Times New Roman"/>
          <w:color w:val="C00000"/>
        </w:rPr>
      </w:pPr>
    </w:p>
    <w:p w:rsidR="00EB143E" w:rsidRPr="000916E2" w:rsidRDefault="00EB143E" w:rsidP="00EB143E">
      <w:pPr>
        <w:pStyle w:val="Default"/>
        <w:jc w:val="both"/>
        <w:rPr>
          <w:rFonts w:ascii="Times New Roman" w:hAnsi="Times New Roman" w:cs="Times New Roman"/>
          <w:b/>
          <w:bCs/>
          <w:color w:val="auto"/>
          <w:sz w:val="21"/>
          <w:szCs w:val="21"/>
        </w:rPr>
      </w:pPr>
      <w:r w:rsidRPr="000916E2">
        <w:rPr>
          <w:rFonts w:ascii="Times New Roman" w:hAnsi="Times New Roman" w:cs="Times New Roman"/>
          <w:b/>
          <w:bCs/>
          <w:color w:val="auto"/>
          <w:sz w:val="21"/>
          <w:szCs w:val="21"/>
        </w:rPr>
        <w:t>ANEXO Nº IV</w:t>
      </w:r>
    </w:p>
    <w:p w:rsidR="00EB143E" w:rsidRPr="000916E2" w:rsidRDefault="00EB143E" w:rsidP="00EB143E">
      <w:pPr>
        <w:pStyle w:val="Default"/>
        <w:rPr>
          <w:rFonts w:ascii="Times New Roman" w:hAnsi="Times New Roman" w:cs="Times New Roman"/>
          <w:color w:val="auto"/>
          <w:sz w:val="21"/>
          <w:szCs w:val="21"/>
        </w:rPr>
      </w:pPr>
    </w:p>
    <w:p w:rsidR="00EB143E" w:rsidRPr="000916E2" w:rsidRDefault="00EB143E" w:rsidP="00EB143E">
      <w:pPr>
        <w:pStyle w:val="Default"/>
        <w:rPr>
          <w:rFonts w:ascii="Times New Roman" w:hAnsi="Times New Roman" w:cs="Times New Roman"/>
          <w:b/>
          <w:bCs/>
          <w:color w:val="auto"/>
          <w:sz w:val="21"/>
          <w:szCs w:val="21"/>
        </w:rPr>
      </w:pPr>
      <w:r w:rsidRPr="000916E2">
        <w:rPr>
          <w:rFonts w:ascii="Times New Roman" w:hAnsi="Times New Roman" w:cs="Times New Roman"/>
          <w:b/>
          <w:bCs/>
          <w:color w:val="auto"/>
          <w:sz w:val="21"/>
          <w:szCs w:val="21"/>
        </w:rPr>
        <w:t>MODELO DE GARANTÍA A CONSTITUIR MEDIANTE CERTIFICADO DE SEGURO DE CAUCIÓN</w:t>
      </w:r>
    </w:p>
    <w:p w:rsidR="00EB143E" w:rsidRPr="000916E2" w:rsidRDefault="00EB143E" w:rsidP="00EB143E">
      <w:pPr>
        <w:pStyle w:val="Default"/>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La entidad _________________, (Razón social completa de la Entidad Aseguradora) (en adelante asegurador), N.I.F.________________ con domicilio (a efectos de notificaciones y requerimiento) en __________________________ </w:t>
      </w:r>
      <w:proofErr w:type="spellStart"/>
      <w:r w:rsidRPr="000916E2">
        <w:rPr>
          <w:rFonts w:ascii="Times New Roman" w:hAnsi="Times New Roman" w:cs="Times New Roman"/>
          <w:color w:val="auto"/>
          <w:sz w:val="21"/>
          <w:szCs w:val="21"/>
        </w:rPr>
        <w:t>en</w:t>
      </w:r>
      <w:proofErr w:type="spellEnd"/>
      <w:r w:rsidRPr="000916E2">
        <w:rPr>
          <w:rFonts w:ascii="Times New Roman" w:hAnsi="Times New Roman" w:cs="Times New Roman"/>
          <w:color w:val="auto"/>
          <w:sz w:val="21"/>
          <w:szCs w:val="21"/>
        </w:rPr>
        <w:t xml:space="preserve"> la calle/ plaza/ avenida ______________________ C.P._______, y en su nombre_____________ (Nombre y apellidos del apoderado o apoderados) y con poderes suficientes para obligarle en este acto, según resulta del bastanteo de poderes que se reseña de la parte inferior de este documento.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center"/>
        <w:rPr>
          <w:rFonts w:ascii="Times New Roman" w:hAnsi="Times New Roman" w:cs="Times New Roman"/>
          <w:b/>
          <w:bCs/>
          <w:color w:val="auto"/>
          <w:sz w:val="21"/>
          <w:szCs w:val="21"/>
        </w:rPr>
      </w:pPr>
      <w:r w:rsidRPr="000916E2">
        <w:rPr>
          <w:rFonts w:ascii="Times New Roman" w:hAnsi="Times New Roman" w:cs="Times New Roman"/>
          <w:b/>
          <w:bCs/>
          <w:color w:val="auto"/>
          <w:sz w:val="21"/>
          <w:szCs w:val="21"/>
        </w:rPr>
        <w:t>A S E G U R A</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a: ___________________ (Nombre de la persona o Empresa avalada y D.N.I. ó C.I.F.) en concepto de tomador del seguro, ante el Ayuntamiento de ___________, en adelante asegurado, hasta el importe de (en letra) _________________- Euros, en cifra __________ Euros en los términos y condiciones establecidos en la Legislación de Contratos del Sector Público y cláusulas administrativas por la que se rige el contrato </w:t>
      </w:r>
      <w:r w:rsidR="00522F6B" w:rsidRPr="000916E2">
        <w:rPr>
          <w:rFonts w:ascii="Times New Roman" w:hAnsi="Times New Roman" w:cs="Times New Roman"/>
          <w:color w:val="auto"/>
          <w:sz w:val="21"/>
          <w:szCs w:val="21"/>
        </w:rPr>
        <w:t xml:space="preserve">de </w:t>
      </w:r>
      <w:r w:rsidR="007050CC" w:rsidRPr="007050CC">
        <w:rPr>
          <w:rFonts w:ascii="Times New Roman" w:hAnsi="Times New Roman" w:cs="Times New Roman"/>
          <w:b/>
          <w:bCs/>
          <w:color w:val="auto"/>
          <w:sz w:val="21"/>
          <w:szCs w:val="21"/>
        </w:rPr>
        <w:t xml:space="preserve">SERVICIO DE LIMPIEZA DEL CENTRO DE SALUD ADSCRITO AL SERVICIO CÁNTABRO DE SALUD </w:t>
      </w:r>
      <w:r w:rsidRPr="000916E2">
        <w:rPr>
          <w:rFonts w:ascii="Times New Roman" w:hAnsi="Times New Roman" w:cs="Times New Roman"/>
          <w:color w:val="auto"/>
          <w:sz w:val="21"/>
          <w:szCs w:val="21"/>
        </w:rPr>
        <w:t xml:space="preserve">y gastos que se puedan derivar conforme a las normas y demás condiciones administrativas precitadas frente al asegurado.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asegurador declara, bajo su responsabilidad, que cumple los requisitos previstos en el Art. 57.1 del Reglamento general de la Ley de Contratos de las Administraciones Públicas. </w:t>
      </w: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La falta de pago de la prima, sea única, primera o siguiente, no dará derecho al asegurador a resolver el contrato, ni éste quedará extinguido, ni la cobertura del asegurador suspendida, ni éste liberado de su obligación, caso de que el asegurador deba hacer efectiva la garantía.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asegurador no podrá oponer al asegurado las excepciones que puedan corresponderle contra el tomador del seguro.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asegurador asume el compromiso de indemnizar al asegurado al primer requerimiento de la el Ayuntamiento de ___________, en los términos previstos en el Real Decreto Legislativo 3/2011, de 14 de noviembre, por el que se aprueba el texto refundido de la Ley de Contratos del Sector Público y en sus normas desarrollo.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El presente seguro de caución estará en vigor hasta que el Ayuntamiento de ___________o quien en su nombre sea habilitado legalmente para ello, autorice su cancelación, de acuerdo con lo establecido en la de Contratos del sector Público, en sus normas de desarrollo y en la normativa Reguladora de Régimen Local. </w:t>
      </w:r>
    </w:p>
    <w:p w:rsidR="00EB143E" w:rsidRPr="000916E2" w:rsidRDefault="00EB143E" w:rsidP="00EB143E">
      <w:pPr>
        <w:pStyle w:val="Default"/>
        <w:jc w:val="both"/>
        <w:rPr>
          <w:rFonts w:ascii="Times New Roman" w:hAnsi="Times New Roman" w:cs="Times New Roman"/>
          <w:color w:val="auto"/>
          <w:sz w:val="21"/>
          <w:szCs w:val="21"/>
        </w:rPr>
      </w:pP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(Lugar y fecha de su expedición) ____________________ </w:t>
      </w: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 xml:space="preserve">(Razón Social de la Entidad) ______________________________ </w:t>
      </w:r>
    </w:p>
    <w:p w:rsidR="00EB143E" w:rsidRPr="000916E2" w:rsidRDefault="00EB143E" w:rsidP="00EB143E">
      <w:pPr>
        <w:pStyle w:val="Default"/>
        <w:jc w:val="both"/>
        <w:rPr>
          <w:rFonts w:ascii="Times New Roman" w:hAnsi="Times New Roman" w:cs="Times New Roman"/>
          <w:color w:val="auto"/>
          <w:sz w:val="21"/>
          <w:szCs w:val="21"/>
        </w:rPr>
      </w:pPr>
      <w:r w:rsidRPr="000916E2">
        <w:rPr>
          <w:rFonts w:ascii="Times New Roman" w:hAnsi="Times New Roman" w:cs="Times New Roman"/>
          <w:color w:val="auto"/>
          <w:sz w:val="21"/>
          <w:szCs w:val="21"/>
        </w:rPr>
        <w:t>(Firma/s del Asegurador/s) ______________________________</w:t>
      </w:r>
    </w:p>
    <w:p w:rsidR="00441C93" w:rsidRDefault="00441C93">
      <w:pPr>
        <w:rPr>
          <w:color w:val="C00000"/>
          <w:sz w:val="22"/>
          <w:szCs w:val="22"/>
        </w:rPr>
      </w:pPr>
      <w:r>
        <w:rPr>
          <w:color w:val="C00000"/>
          <w:sz w:val="22"/>
          <w:szCs w:val="22"/>
        </w:rPr>
        <w:br w:type="page"/>
      </w:r>
    </w:p>
    <w:p w:rsidR="00441C93" w:rsidRPr="00441C93" w:rsidRDefault="00441C93" w:rsidP="003B42F6">
      <w:pPr>
        <w:jc w:val="both"/>
        <w:rPr>
          <w:b/>
        </w:rPr>
      </w:pPr>
      <w:r w:rsidRPr="00441C93">
        <w:rPr>
          <w:b/>
        </w:rPr>
        <w:lastRenderedPageBreak/>
        <w:t>ANEXO Nº V</w:t>
      </w:r>
    </w:p>
    <w:p w:rsidR="00441C93" w:rsidRPr="00441C93" w:rsidRDefault="00441C93" w:rsidP="003B42F6">
      <w:pPr>
        <w:jc w:val="both"/>
        <w:rPr>
          <w:b/>
        </w:rPr>
      </w:pPr>
    </w:p>
    <w:p w:rsidR="00441C93" w:rsidRDefault="00441C93" w:rsidP="003B42F6">
      <w:pPr>
        <w:jc w:val="both"/>
        <w:rPr>
          <w:b/>
        </w:rPr>
      </w:pPr>
      <w:r w:rsidRPr="00441C93">
        <w:rPr>
          <w:b/>
        </w:rPr>
        <w:t xml:space="preserve">MODELO DE DECLARACIÓN RESPONSABLE PARA PERSONAS JURÍDICAS </w:t>
      </w:r>
    </w:p>
    <w:p w:rsidR="00441C93" w:rsidRDefault="00441C93" w:rsidP="003B42F6">
      <w:pPr>
        <w:jc w:val="both"/>
        <w:rPr>
          <w:b/>
        </w:rPr>
      </w:pPr>
    </w:p>
    <w:p w:rsidR="00CA6021" w:rsidRDefault="00441C93" w:rsidP="003B42F6">
      <w:pPr>
        <w:jc w:val="both"/>
      </w:pPr>
      <w:r w:rsidRPr="00CA6021">
        <w:t>D</w:t>
      </w:r>
      <w:r>
        <w:t xml:space="preserve">………………………….………., con DNI nº………………, en nombre de la sociedad…………………………………………………………., con NIF nº…………………, de acuerdo con la escritura de poder ……………………………………………………..………………….(o documento que lo habilite para actuar en nombre de la persona jurídica la que representa), a efectos de contratar con el Ayuntamiento de ……., DECLARO, bajo mi responsabilidad: </w:t>
      </w:r>
    </w:p>
    <w:p w:rsidR="00CA6021" w:rsidRDefault="00CA6021" w:rsidP="003B42F6">
      <w:pPr>
        <w:jc w:val="both"/>
      </w:pPr>
    </w:p>
    <w:p w:rsidR="00CA6021" w:rsidRDefault="00441C93" w:rsidP="003B42F6">
      <w:pPr>
        <w:jc w:val="both"/>
      </w:pPr>
      <w:r>
        <w:t xml:space="preserve">1º.- Que la empresa a la que represento dispone de capacidad de obrar y jurídica y de la habilitación profesional, necesaria para concertar con el Ayuntamiento </w:t>
      </w:r>
      <w:proofErr w:type="gramStart"/>
      <w:r>
        <w:t>de …</w:t>
      </w:r>
      <w:proofErr w:type="gramEnd"/>
      <w:r>
        <w:t xml:space="preserve">… la ejecución del contrato de …………………………………………. El objeto social de la empresa comprende la actividad objeto de este contrato, de acuerdo con lo recogido en el artículo </w:t>
      </w:r>
      <w:proofErr w:type="gramStart"/>
      <w:r>
        <w:t>..</w:t>
      </w:r>
      <w:proofErr w:type="gramEnd"/>
      <w:r>
        <w:t xml:space="preserve">… de sus estatutos sociales, estatutos que se hallan correctamente inscritos en los Registros correspondientes. </w:t>
      </w:r>
    </w:p>
    <w:p w:rsidR="00CA6021" w:rsidRDefault="00CA6021" w:rsidP="003B42F6">
      <w:pPr>
        <w:jc w:val="both"/>
      </w:pPr>
    </w:p>
    <w:p w:rsidR="00CA6021" w:rsidRDefault="00441C93" w:rsidP="003B42F6">
      <w:pPr>
        <w:jc w:val="both"/>
      </w:pPr>
      <w:r>
        <w:t>2º.- (Alternativamente</w:t>
      </w:r>
      <w:r w:rsidR="00CA6021">
        <w:t>, una de las dos</w:t>
      </w:r>
      <w:r>
        <w:t xml:space="preserve">) </w:t>
      </w:r>
    </w:p>
    <w:p w:rsidR="00CA6021" w:rsidRDefault="00CA6021" w:rsidP="003B42F6">
      <w:pPr>
        <w:jc w:val="both"/>
      </w:pPr>
    </w:p>
    <w:p w:rsidR="00CA6021" w:rsidRDefault="00CA6021" w:rsidP="003B42F6">
      <w:pPr>
        <w:jc w:val="both"/>
      </w:pPr>
      <w:r>
        <w:t xml:space="preserve">2.1- </w:t>
      </w:r>
      <w:r w:rsidR="00441C93">
        <w:t>Que dicha empresa dispone de la clasificación / solvencia requerida para dicha contratación.</w:t>
      </w:r>
    </w:p>
    <w:p w:rsidR="00CA6021" w:rsidRDefault="00CA6021" w:rsidP="003B42F6">
      <w:pPr>
        <w:jc w:val="both"/>
      </w:pPr>
    </w:p>
    <w:p w:rsidR="00CA6021" w:rsidRDefault="00CA6021" w:rsidP="003B42F6">
      <w:pPr>
        <w:jc w:val="both"/>
      </w:pPr>
      <w:r>
        <w:t xml:space="preserve">2.2- </w:t>
      </w:r>
      <w:r w:rsidR="00441C93">
        <w:t xml:space="preserve">Que dicha empresa dispone de los requisitos mínimos de clasificación / </w:t>
      </w:r>
      <w:proofErr w:type="gramStart"/>
      <w:r w:rsidR="00441C93">
        <w:t>solvencia establecidos</w:t>
      </w:r>
      <w:proofErr w:type="gramEnd"/>
      <w:r w:rsidR="00441C93">
        <w:t xml:space="preserve"> para concurrir a dicha contratación, complementándola por el medio siguiente (marcar el que proceda): </w:t>
      </w:r>
    </w:p>
    <w:p w:rsidR="00CA6021" w:rsidRDefault="00CA6021" w:rsidP="003B42F6">
      <w:pPr>
        <w:jc w:val="both"/>
      </w:pPr>
    </w:p>
    <w:p w:rsidR="00CA6021" w:rsidRDefault="00441C93" w:rsidP="00CA6021">
      <w:pPr>
        <w:ind w:left="708"/>
        <w:jc w:val="both"/>
      </w:pPr>
      <w:r>
        <w:t xml:space="preserve">a. Formando una unión temporal de empresas para concurrir a la licitación con la mercantil……., adquiriendo el compromiso expreso de constituir dicha UTE en caso de resultar nuestra oferta adjudicataria del contrato (en este caso, la declaración ha de ser suscrita por cada una de la empresa que integrarán la futura UTE). </w:t>
      </w:r>
    </w:p>
    <w:p w:rsidR="00CA6021" w:rsidRDefault="00CA6021" w:rsidP="00CA6021">
      <w:pPr>
        <w:ind w:left="708"/>
        <w:jc w:val="both"/>
      </w:pPr>
    </w:p>
    <w:p w:rsidR="00CA6021" w:rsidRDefault="00441C93" w:rsidP="00CA6021">
      <w:pPr>
        <w:ind w:left="708"/>
        <w:jc w:val="both"/>
      </w:pPr>
      <w:r>
        <w:t>b. Disponiendo de medios externos para ejecutar las prestaciones siguientes…</w:t>
      </w:r>
      <w:proofErr w:type="gramStart"/>
      <w:r>
        <w:t>..</w:t>
      </w:r>
      <w:proofErr w:type="gramEnd"/>
      <w:r>
        <w:t xml:space="preserve"> Dichos medios externos consisten en…… y serán aportados por </w:t>
      </w:r>
      <w:proofErr w:type="gramStart"/>
      <w:r>
        <w:t>..</w:t>
      </w:r>
      <w:proofErr w:type="gramEnd"/>
      <w:r>
        <w:t xml:space="preserve">……. A tal efecto se ha suscrito con dicha empresa </w:t>
      </w:r>
      <w:proofErr w:type="gramStart"/>
      <w:r>
        <w:t>un …</w:t>
      </w:r>
      <w:proofErr w:type="gramEnd"/>
      <w:r>
        <w:t xml:space="preserve">…… </w:t>
      </w:r>
    </w:p>
    <w:p w:rsidR="00CA6021" w:rsidRDefault="00CA6021" w:rsidP="003B42F6">
      <w:pPr>
        <w:jc w:val="both"/>
      </w:pPr>
    </w:p>
    <w:p w:rsidR="00CA6021" w:rsidRDefault="00441C93" w:rsidP="003B42F6">
      <w:pPr>
        <w:jc w:val="both"/>
      </w:pPr>
      <w:r>
        <w:t>3º.- (Alternativamente</w:t>
      </w:r>
      <w:r w:rsidR="00CA6021">
        <w:t>, una de las dos</w:t>
      </w:r>
      <w:r>
        <w:t xml:space="preserve">) </w:t>
      </w:r>
    </w:p>
    <w:p w:rsidR="00CA6021" w:rsidRDefault="00CA6021" w:rsidP="003B42F6">
      <w:pPr>
        <w:jc w:val="both"/>
      </w:pPr>
    </w:p>
    <w:p w:rsidR="00CA6021" w:rsidRDefault="00CA6021" w:rsidP="003B42F6">
      <w:pPr>
        <w:jc w:val="both"/>
      </w:pPr>
      <w:r>
        <w:t xml:space="preserve">3.1. </w:t>
      </w:r>
      <w:r w:rsidR="00441C93">
        <w:t xml:space="preserve">Que a esta licitación NO concurre ninguna otra empresa del grupo empresarial al que pertenece la que represento </w:t>
      </w:r>
    </w:p>
    <w:p w:rsidR="00CA6021" w:rsidRDefault="00CA6021" w:rsidP="003B42F6">
      <w:pPr>
        <w:jc w:val="both"/>
      </w:pPr>
    </w:p>
    <w:p w:rsidR="00CA6021" w:rsidRDefault="00CA6021" w:rsidP="003B42F6">
      <w:pPr>
        <w:jc w:val="both"/>
      </w:pPr>
      <w:r>
        <w:lastRenderedPageBreak/>
        <w:t>3.2</w:t>
      </w:r>
      <w:r w:rsidR="00441C93">
        <w:t xml:space="preserve"> Que a esta licitación presentarán ofertas las siguientes empresas integradas en el mismo grupo empresarial del que forma parte la que represento: ……………………. (Se ha de entender por sociedades de un mismo grupo empresarial aquellas que se encuentren en alguno de los supuestos contemplados en el artículo 42.1 del Código de Comercio). </w:t>
      </w:r>
    </w:p>
    <w:p w:rsidR="00CA6021" w:rsidRDefault="00CA6021" w:rsidP="003B42F6">
      <w:pPr>
        <w:jc w:val="both"/>
      </w:pPr>
    </w:p>
    <w:p w:rsidR="00CA6021" w:rsidRDefault="00441C93" w:rsidP="003B42F6">
      <w:pPr>
        <w:jc w:val="both"/>
      </w:pPr>
      <w:r>
        <w:t xml:space="preserve">4º.- Que ni yo personalmente ni ninguno de los administradores de la persona jurídica en cuyo nombre actúo estamos incursos en ninguna de las prohibiciones para contratar con la Administración establecidas en el artículo 60 del Texto Refundido Ley de Contratos del Sector Público. </w:t>
      </w:r>
    </w:p>
    <w:p w:rsidR="00CA6021" w:rsidRDefault="00CA6021" w:rsidP="003B42F6">
      <w:pPr>
        <w:jc w:val="both"/>
      </w:pPr>
    </w:p>
    <w:p w:rsidR="00CA6021" w:rsidRDefault="00441C93" w:rsidP="003B42F6">
      <w:pPr>
        <w:jc w:val="both"/>
      </w:pPr>
      <w:r>
        <w:t xml:space="preserve">5º.- Que la empresa a la que represento está al corriente de todas sus obligaciones tributarias y con la Seguridad Social. </w:t>
      </w:r>
    </w:p>
    <w:p w:rsidR="00CA6021" w:rsidRDefault="00CA6021" w:rsidP="003B42F6">
      <w:pPr>
        <w:jc w:val="both"/>
      </w:pPr>
    </w:p>
    <w:p w:rsidR="00CA6021" w:rsidRDefault="00441C93" w:rsidP="003B42F6">
      <w:pPr>
        <w:jc w:val="both"/>
      </w:pPr>
      <w:r>
        <w:t>6º.- Que la empresa a la que represento NO / SI (márquese lo que proceda) tiene un número de 50 o más trabajadores, (en caso de superar esa cifra) siendo el número de trabajadores con discapacidad en la empresa de…., lo que supone un …</w:t>
      </w:r>
      <w:proofErr w:type="gramStart"/>
      <w:r>
        <w:t>..</w:t>
      </w:r>
      <w:proofErr w:type="gramEnd"/>
      <w:r>
        <w:t xml:space="preserve">% trabajadores pertenecientes a este colectivo, (alternativamente, según el caso), significando que se ha suplido la exigencia legal de disponer en la plantilla con más del 2% de trabajadores con discapacidad por las medidas alternativas legalmente previstas siguientes:….. </w:t>
      </w:r>
    </w:p>
    <w:p w:rsidR="00CA6021" w:rsidRDefault="00CA6021" w:rsidP="003B42F6">
      <w:pPr>
        <w:jc w:val="both"/>
      </w:pPr>
    </w:p>
    <w:p w:rsidR="00CA6021" w:rsidRDefault="00441C93" w:rsidP="003B42F6">
      <w:pPr>
        <w:jc w:val="both"/>
      </w:pPr>
      <w:r>
        <w:t xml:space="preserve">7º.- Que la oferta que presento garantiza, respecto de los trabajadores y procesos productivos empleados en la elaboración de los productos y/o servicios, así como en la ejecución del contrato, el cumplimiento de las obligaciones medioambientales, sociales y laborales derivadas de los convenios colectivos aplicables, el Derecho español y de la UE, así como de las disposiciones de Derecho internacional sobre estas materias suscritas por la Unión Europea. </w:t>
      </w:r>
    </w:p>
    <w:p w:rsidR="00CA6021" w:rsidRDefault="00CA6021" w:rsidP="003B42F6">
      <w:pPr>
        <w:jc w:val="both"/>
      </w:pPr>
    </w:p>
    <w:p w:rsidR="00CA6021" w:rsidRDefault="00441C93" w:rsidP="003B42F6">
      <w:pPr>
        <w:jc w:val="both"/>
      </w:pPr>
      <w:r>
        <w:t xml:space="preserve">8º.- Que el correo electrónico para recibir todas las comunicaciones relacionadas con el presente expediente es……………. Lo que declaro a los efectos de lo previsto en el art.146 del TRLCSP, comprometiéndome a presentar la justificación acreditativa de tales requisitos en el plazo que sea requerido por la unidad de Tramitación, en el caso de que vaya a resultar adjudicatario del contrato………………….., indicando que poseo todos estos requisitos en el momento de presentación de la presente declaración responsable y autorizando expresamente al Ayuntamiento </w:t>
      </w:r>
      <w:proofErr w:type="gramStart"/>
      <w:r>
        <w:t>de …</w:t>
      </w:r>
      <w:proofErr w:type="gramEnd"/>
      <w:r>
        <w:t xml:space="preserve">….. </w:t>
      </w:r>
      <w:proofErr w:type="gramStart"/>
      <w:r>
        <w:t>a</w:t>
      </w:r>
      <w:proofErr w:type="gramEnd"/>
      <w:r>
        <w:t xml:space="preserve"> su verificación directa. </w:t>
      </w:r>
    </w:p>
    <w:p w:rsidR="00CA6021" w:rsidRDefault="00441C93" w:rsidP="003B42F6">
      <w:pPr>
        <w:jc w:val="both"/>
      </w:pPr>
      <w:proofErr w:type="gramStart"/>
      <w:r>
        <w:t>En …</w:t>
      </w:r>
      <w:proofErr w:type="gramEnd"/>
      <w:r>
        <w:t xml:space="preserve">., a …. </w:t>
      </w:r>
      <w:proofErr w:type="gramStart"/>
      <w:r>
        <w:t>de</w:t>
      </w:r>
      <w:proofErr w:type="gramEnd"/>
      <w:r>
        <w:t xml:space="preserve"> …………… de ……….. </w:t>
      </w:r>
    </w:p>
    <w:p w:rsidR="00F93DF5" w:rsidRDefault="00441C93" w:rsidP="003B42F6">
      <w:pPr>
        <w:jc w:val="both"/>
      </w:pPr>
      <w:proofErr w:type="spellStart"/>
      <w:r>
        <w:t>Fdo</w:t>
      </w:r>
      <w:proofErr w:type="spellEnd"/>
      <w:r>
        <w:t>: ……………………………………</w:t>
      </w:r>
    </w:p>
    <w:p w:rsidR="00CA6021" w:rsidRDefault="00CA6021">
      <w:r>
        <w:br w:type="page"/>
      </w:r>
    </w:p>
    <w:p w:rsidR="00CA6021" w:rsidRPr="00CA6021" w:rsidRDefault="00CA6021" w:rsidP="003B42F6">
      <w:pPr>
        <w:jc w:val="both"/>
        <w:rPr>
          <w:b/>
        </w:rPr>
      </w:pPr>
      <w:r w:rsidRPr="00CA6021">
        <w:rPr>
          <w:b/>
        </w:rPr>
        <w:lastRenderedPageBreak/>
        <w:t xml:space="preserve">ANEXO VI. </w:t>
      </w:r>
    </w:p>
    <w:p w:rsidR="00CA6021" w:rsidRPr="00CA6021" w:rsidRDefault="00CA6021" w:rsidP="003B42F6">
      <w:pPr>
        <w:jc w:val="both"/>
        <w:rPr>
          <w:b/>
        </w:rPr>
      </w:pPr>
    </w:p>
    <w:p w:rsidR="00CA6021" w:rsidRDefault="00CA6021" w:rsidP="003B42F6">
      <w:pPr>
        <w:jc w:val="both"/>
        <w:rPr>
          <w:b/>
        </w:rPr>
      </w:pPr>
      <w:r w:rsidRPr="00CA6021">
        <w:rPr>
          <w:b/>
        </w:rPr>
        <w:t xml:space="preserve">MODELO DE DECLARACIÓN RESPONSABLE PARA PERSONAS FÍSICAS </w:t>
      </w:r>
    </w:p>
    <w:p w:rsidR="00CA6021" w:rsidRDefault="00CA6021" w:rsidP="003B42F6">
      <w:pPr>
        <w:jc w:val="both"/>
        <w:rPr>
          <w:b/>
        </w:rPr>
      </w:pPr>
    </w:p>
    <w:p w:rsidR="00CA6021" w:rsidRDefault="00CA6021" w:rsidP="003B42F6">
      <w:pPr>
        <w:jc w:val="both"/>
        <w:rPr>
          <w:b/>
        </w:rPr>
      </w:pPr>
    </w:p>
    <w:p w:rsidR="00CA6021" w:rsidRDefault="00CA6021" w:rsidP="003B42F6">
      <w:pPr>
        <w:jc w:val="both"/>
      </w:pPr>
      <w:r>
        <w:t xml:space="preserve">D………………………….………., con DNI nº………………, en nombre propio, y domicilio a efecto de notificaciones en………………………………………………………., a efectos de contratar con el Ayuntamiento </w:t>
      </w:r>
      <w:proofErr w:type="gramStart"/>
      <w:r>
        <w:t>de …</w:t>
      </w:r>
      <w:proofErr w:type="gramEnd"/>
      <w:r>
        <w:t xml:space="preserve">…, DECLARO, bajo mi responsabilidad: </w:t>
      </w:r>
    </w:p>
    <w:p w:rsidR="00CA6021" w:rsidRDefault="00CA6021" w:rsidP="003B42F6">
      <w:pPr>
        <w:jc w:val="both"/>
      </w:pPr>
    </w:p>
    <w:p w:rsidR="00CA6021" w:rsidRDefault="00CA6021" w:rsidP="003B42F6">
      <w:pPr>
        <w:jc w:val="both"/>
      </w:pPr>
      <w:r>
        <w:t xml:space="preserve">1º.- Que dispongo de capacidad de obrar y jurídica, de la habilitación profesional, clasificación y/o solvencia exigida en el cuadro de características particulares, para ejecutar el contrato </w:t>
      </w:r>
      <w:proofErr w:type="gramStart"/>
      <w:r>
        <w:t>de …</w:t>
      </w:r>
      <w:proofErr w:type="gramEnd"/>
      <w:r>
        <w:t xml:space="preserve">………………………………………. </w:t>
      </w:r>
    </w:p>
    <w:p w:rsidR="00CA6021" w:rsidRDefault="00CA6021" w:rsidP="003B42F6">
      <w:pPr>
        <w:jc w:val="both"/>
      </w:pPr>
    </w:p>
    <w:p w:rsidR="00CA6021" w:rsidRDefault="00CA6021" w:rsidP="003B42F6">
      <w:pPr>
        <w:jc w:val="both"/>
      </w:pPr>
      <w:r>
        <w:t xml:space="preserve">2º.- Que no estoy incurso en ninguna de las prohibiciones para contratar con la Administración establecidas en el artículo 60 del Texto Refundido de la Ley de Contratos del Sector Público. </w:t>
      </w:r>
    </w:p>
    <w:p w:rsidR="00CA6021" w:rsidRDefault="00CA6021" w:rsidP="003B42F6">
      <w:pPr>
        <w:jc w:val="both"/>
      </w:pPr>
    </w:p>
    <w:p w:rsidR="00CA6021" w:rsidRDefault="00CA6021" w:rsidP="003B42F6">
      <w:pPr>
        <w:jc w:val="both"/>
      </w:pPr>
      <w:r>
        <w:t xml:space="preserve">3º.- Que estoy al corriente en mis obligaciones tributarias y con la Seguridad Social. </w:t>
      </w:r>
    </w:p>
    <w:p w:rsidR="00CA6021" w:rsidRDefault="00CA6021" w:rsidP="003B42F6">
      <w:pPr>
        <w:jc w:val="both"/>
      </w:pPr>
    </w:p>
    <w:p w:rsidR="00CA6021" w:rsidRDefault="00CA6021" w:rsidP="003B42F6">
      <w:pPr>
        <w:jc w:val="both"/>
      </w:pPr>
      <w:r>
        <w:t xml:space="preserve">4º.- Que la oferta que presento garantiza, respecto de los trabajadores y procesos productivos empleados en la elaboración de los productos y/o servicios, así como en la ejecución del contrato, el cumplimiento de las obligaciones medioambientales, sociales y laborales derivadas de los convenios colectivos aplicables, el Derecho español y de la UE, así como de las disposiciones de Derecho internacional sobre estas materias suscritas por la Unión Europea. </w:t>
      </w:r>
    </w:p>
    <w:p w:rsidR="00CA6021" w:rsidRDefault="00CA6021" w:rsidP="003B42F6">
      <w:pPr>
        <w:jc w:val="both"/>
      </w:pPr>
    </w:p>
    <w:p w:rsidR="00CA6021" w:rsidRDefault="00CA6021" w:rsidP="003B42F6">
      <w:pPr>
        <w:jc w:val="both"/>
      </w:pPr>
      <w:r>
        <w:t xml:space="preserve">5º.- Que el correo electrónico para recibir todas las comunicaciones relacionadas con el presente expediente es……………. </w:t>
      </w:r>
    </w:p>
    <w:p w:rsidR="00CA6021" w:rsidRDefault="00CA6021" w:rsidP="003B42F6">
      <w:pPr>
        <w:jc w:val="both"/>
      </w:pPr>
    </w:p>
    <w:p w:rsidR="00CA6021" w:rsidRDefault="00CA6021" w:rsidP="003B42F6">
      <w:pPr>
        <w:jc w:val="both"/>
      </w:pPr>
      <w:r>
        <w:t xml:space="preserve">Lo que declaro a los efectos de lo previsto en el art.146 del TRLCSP, comprometiéndome a presentar la justificación acreditativa de tales requisitos en el plazo que sea requerido por la unidad de tramitación, en el caso de que vaya a resultar adjudicatario del contrato………………….., indicando que poseo todos estos requisitos en el momento de presentación de la presente declaración responsable y autorizando expresamente al Ayuntamiento </w:t>
      </w:r>
      <w:proofErr w:type="gramStart"/>
      <w:r>
        <w:t>de …</w:t>
      </w:r>
      <w:proofErr w:type="gramEnd"/>
      <w:r>
        <w:t>…. a su verificación directa.</w:t>
      </w:r>
    </w:p>
    <w:p w:rsidR="00CA6021" w:rsidRDefault="00CA6021" w:rsidP="003B42F6">
      <w:pPr>
        <w:jc w:val="both"/>
      </w:pPr>
      <w:r>
        <w:t xml:space="preserve"> </w:t>
      </w:r>
      <w:proofErr w:type="gramStart"/>
      <w:r>
        <w:t>En …</w:t>
      </w:r>
      <w:proofErr w:type="gramEnd"/>
      <w:r>
        <w:t xml:space="preserve">.., a …. </w:t>
      </w:r>
      <w:proofErr w:type="gramStart"/>
      <w:r>
        <w:t>de</w:t>
      </w:r>
      <w:proofErr w:type="gramEnd"/>
      <w:r>
        <w:t xml:space="preserve"> …………… de ……….. </w:t>
      </w:r>
    </w:p>
    <w:p w:rsidR="00CA6021" w:rsidRPr="000916E2" w:rsidRDefault="00CA6021" w:rsidP="003B42F6">
      <w:pPr>
        <w:jc w:val="both"/>
        <w:rPr>
          <w:color w:val="C00000"/>
          <w:sz w:val="22"/>
          <w:szCs w:val="22"/>
        </w:rPr>
      </w:pPr>
      <w:proofErr w:type="spellStart"/>
      <w:r>
        <w:t>Fdo</w:t>
      </w:r>
      <w:proofErr w:type="spellEnd"/>
      <w:r>
        <w:t>: ………………………………………..</w:t>
      </w:r>
    </w:p>
    <w:sectPr w:rsidR="00CA6021" w:rsidRPr="000916E2" w:rsidSect="0090476C">
      <w:headerReference w:type="default" r:id="rId9"/>
      <w:footerReference w:type="default" r:id="rId10"/>
      <w:pgSz w:w="11906" w:h="16838"/>
      <w:pgMar w:top="34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14" w:rsidRDefault="00F42914" w:rsidP="0090476C">
      <w:r>
        <w:separator/>
      </w:r>
    </w:p>
  </w:endnote>
  <w:endnote w:type="continuationSeparator" w:id="0">
    <w:p w:rsidR="00F42914" w:rsidRDefault="00F42914" w:rsidP="0090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GKD D+ EU Albertina_">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98494"/>
      <w:docPartObj>
        <w:docPartGallery w:val="Page Numbers (Bottom of Page)"/>
        <w:docPartUnique/>
      </w:docPartObj>
    </w:sdtPr>
    <w:sdtEndPr/>
    <w:sdtContent>
      <w:p w:rsidR="00F942E3" w:rsidRDefault="00F942E3">
        <w:pPr>
          <w:pStyle w:val="Piedepgina"/>
        </w:pPr>
        <w:r>
          <w:fldChar w:fldCharType="begin"/>
        </w:r>
        <w:r>
          <w:instrText>PAGE   \* MERGEFORMAT</w:instrText>
        </w:r>
        <w:r>
          <w:fldChar w:fldCharType="separate"/>
        </w:r>
        <w:r w:rsidR="00612B52">
          <w:rPr>
            <w:noProof/>
          </w:rPr>
          <w:t>5</w:t>
        </w:r>
        <w:r>
          <w:fldChar w:fldCharType="end"/>
        </w:r>
      </w:p>
    </w:sdtContent>
  </w:sdt>
  <w:p w:rsidR="00F942E3" w:rsidRDefault="00F942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14" w:rsidRDefault="00F42914" w:rsidP="0090476C">
      <w:r>
        <w:separator/>
      </w:r>
    </w:p>
  </w:footnote>
  <w:footnote w:type="continuationSeparator" w:id="0">
    <w:p w:rsidR="00F42914" w:rsidRDefault="00F42914" w:rsidP="0090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3" w:rsidRDefault="00F942E3">
    <w:pPr>
      <w:pStyle w:val="Encabezado"/>
    </w:pPr>
    <w:r w:rsidRPr="0090476C">
      <w:rPr>
        <w:noProof/>
      </w:rPr>
      <w:drawing>
        <wp:anchor distT="0" distB="0" distL="114300" distR="114300" simplePos="0" relativeHeight="251659264" behindDoc="0" locked="0" layoutInCell="0" allowOverlap="1" wp14:anchorId="42E954A3" wp14:editId="0C60CBE2">
          <wp:simplePos x="0" y="0"/>
          <wp:positionH relativeFrom="column">
            <wp:posOffset>-189865</wp:posOffset>
          </wp:positionH>
          <wp:positionV relativeFrom="paragraph">
            <wp:posOffset>-66675</wp:posOffset>
          </wp:positionV>
          <wp:extent cx="2103120" cy="1560830"/>
          <wp:effectExtent l="0" t="0" r="0" b="1270"/>
          <wp:wrapTopAndBottom/>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pic:cNvPicPr>
                    <a:picLocks noChangeAspect="1" noChangeArrowheads="1"/>
                  </pic:cNvPicPr>
                </pic:nvPicPr>
                <pic:blipFill>
                  <a:blip r:embed="rId1"/>
                  <a:srcRect/>
                  <a:stretch>
                    <a:fillRect/>
                  </a:stretch>
                </pic:blipFill>
                <pic:spPr bwMode="auto">
                  <a:xfrm>
                    <a:off x="0" y="0"/>
                    <a:ext cx="2103120" cy="1560830"/>
                  </a:xfrm>
                  <a:prstGeom prst="rect">
                    <a:avLst/>
                  </a:prstGeom>
                  <a:noFill/>
                  <a:ln w="9525" cap="flat" cmpd="sng" algn="ctr">
                    <a:noFill/>
                    <a:prstDash val="solid"/>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D6BA2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6"/>
    <w:multiLevelType w:val="hybridMultilevel"/>
    <w:tmpl w:val="F4DA0A6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4ED2C56"/>
    <w:multiLevelType w:val="hybridMultilevel"/>
    <w:tmpl w:val="DE4A5F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114211"/>
    <w:multiLevelType w:val="hybridMultilevel"/>
    <w:tmpl w:val="8BACD83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F722D58"/>
    <w:multiLevelType w:val="hybridMultilevel"/>
    <w:tmpl w:val="2EE206C6"/>
    <w:lvl w:ilvl="0" w:tplc="5C44FA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2B1C0520"/>
    <w:multiLevelType w:val="hybridMultilevel"/>
    <w:tmpl w:val="9D80D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2113A6"/>
    <w:multiLevelType w:val="hybridMultilevel"/>
    <w:tmpl w:val="E560203E"/>
    <w:lvl w:ilvl="0" w:tplc="B3A2DC7A">
      <w:start w:val="1"/>
      <w:numFmt w:val="bullet"/>
      <w:lvlText w:val="-"/>
      <w:lvlJc w:val="left"/>
      <w:pPr>
        <w:tabs>
          <w:tab w:val="num" w:pos="420"/>
        </w:tabs>
        <w:ind w:left="420" w:hanging="420"/>
      </w:pPr>
      <w:rPr>
        <w:rFonts w:ascii="Arial" w:eastAsia="Times New Roman" w:hAnsi="Arial" w:hint="default"/>
      </w:rPr>
    </w:lvl>
    <w:lvl w:ilvl="1" w:tplc="90F0F1C2">
      <w:start w:val="1"/>
      <w:numFmt w:val="bullet"/>
      <w:lvlText w:val=""/>
      <w:lvlJc w:val="left"/>
      <w:pPr>
        <w:ind w:left="1824" w:hanging="360"/>
      </w:pPr>
      <w:rPr>
        <w:rFonts w:ascii="Symbol" w:hAnsi="Symbol"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7">
    <w:nsid w:val="493B1244"/>
    <w:multiLevelType w:val="hybridMultilevel"/>
    <w:tmpl w:val="FAA667A4"/>
    <w:lvl w:ilvl="0" w:tplc="76C28434">
      <w:numFmt w:val="bullet"/>
      <w:lvlText w:val="—"/>
      <w:legacy w:legacy="1" w:legacySpace="0" w:legacyIndent="317"/>
      <w:lvlJc w:val="left"/>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4A07428A"/>
    <w:multiLevelType w:val="hybridMultilevel"/>
    <w:tmpl w:val="1C6E1C0E"/>
    <w:lvl w:ilvl="0" w:tplc="AB764768">
      <w:start w:val="1"/>
      <w:numFmt w:val="lowerLetter"/>
      <w:lvlText w:val="%1)"/>
      <w:lvlJc w:val="left"/>
      <w:pPr>
        <w:tabs>
          <w:tab w:val="num" w:pos="360"/>
        </w:tabs>
        <w:ind w:left="360" w:hanging="360"/>
      </w:pPr>
      <w:rPr>
        <w:rFonts w:hint="default"/>
        <w:b w:val="0"/>
        <w:bCs w:val="0"/>
      </w:rPr>
    </w:lvl>
    <w:lvl w:ilvl="1" w:tplc="76C28434">
      <w:numFmt w:val="bullet"/>
      <w:lvlText w:val="—"/>
      <w:legacy w:legacy="1" w:legacySpace="540" w:legacyIndent="317"/>
      <w:lvlJc w:val="left"/>
      <w:rPr>
        <w:rFonts w:ascii="Times New Roman" w:hAnsi="Times New Roman" w:cs="Times New Roman" w:hint="default"/>
      </w:r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9">
    <w:nsid w:val="59F143D7"/>
    <w:multiLevelType w:val="hybridMultilevel"/>
    <w:tmpl w:val="BDC24B66"/>
    <w:lvl w:ilvl="0" w:tplc="B3A2DC7A">
      <w:start w:val="1"/>
      <w:numFmt w:val="bullet"/>
      <w:lvlText w:val="-"/>
      <w:lvlJc w:val="left"/>
      <w:pPr>
        <w:tabs>
          <w:tab w:val="num" w:pos="420"/>
        </w:tabs>
        <w:ind w:left="420" w:hanging="420"/>
      </w:pPr>
      <w:rPr>
        <w:rFonts w:ascii="Arial" w:eastAsia="Times New Roman" w:hAnsi="Arial" w:hint="default"/>
      </w:rPr>
    </w:lvl>
    <w:lvl w:ilvl="1" w:tplc="0C0A0003">
      <w:start w:val="1"/>
      <w:numFmt w:val="bullet"/>
      <w:lvlText w:val="o"/>
      <w:lvlJc w:val="left"/>
      <w:pPr>
        <w:ind w:left="1824" w:hanging="360"/>
      </w:pPr>
      <w:rPr>
        <w:rFonts w:ascii="Courier New" w:hAnsi="Courier New" w:cs="Courier New" w:hint="default"/>
      </w:rPr>
    </w:lvl>
    <w:lvl w:ilvl="2" w:tplc="0C0A0005">
      <w:start w:val="1"/>
      <w:numFmt w:val="bullet"/>
      <w:lvlText w:val=""/>
      <w:lvlJc w:val="left"/>
      <w:pPr>
        <w:ind w:left="2544" w:hanging="360"/>
      </w:pPr>
      <w:rPr>
        <w:rFonts w:ascii="Wingdings" w:hAnsi="Wingdings" w:cs="Wingdings" w:hint="default"/>
      </w:rPr>
    </w:lvl>
    <w:lvl w:ilvl="3" w:tplc="0C0A0001">
      <w:start w:val="1"/>
      <w:numFmt w:val="bullet"/>
      <w:lvlText w:val=""/>
      <w:lvlJc w:val="left"/>
      <w:pPr>
        <w:tabs>
          <w:tab w:val="num" w:pos="3264"/>
        </w:tabs>
        <w:ind w:left="3264" w:hanging="360"/>
      </w:pPr>
      <w:rPr>
        <w:rFonts w:ascii="Symbol" w:hAnsi="Symbol" w:cs="Symbol" w:hint="default"/>
      </w:rPr>
    </w:lvl>
    <w:lvl w:ilvl="4" w:tplc="0C0A0003">
      <w:start w:val="1"/>
      <w:numFmt w:val="bullet"/>
      <w:lvlText w:val="o"/>
      <w:lvlJc w:val="left"/>
      <w:pPr>
        <w:ind w:left="3984" w:hanging="360"/>
      </w:pPr>
      <w:rPr>
        <w:rFonts w:ascii="Courier New" w:hAnsi="Courier New" w:cs="Courier New" w:hint="default"/>
      </w:rPr>
    </w:lvl>
    <w:lvl w:ilvl="5" w:tplc="0C0A0005">
      <w:start w:val="1"/>
      <w:numFmt w:val="bullet"/>
      <w:lvlText w:val=""/>
      <w:lvlJc w:val="left"/>
      <w:pPr>
        <w:ind w:left="4704" w:hanging="360"/>
      </w:pPr>
      <w:rPr>
        <w:rFonts w:ascii="Wingdings" w:hAnsi="Wingdings" w:cs="Wingdings" w:hint="default"/>
      </w:rPr>
    </w:lvl>
    <w:lvl w:ilvl="6" w:tplc="0C0A0001">
      <w:start w:val="1"/>
      <w:numFmt w:val="bullet"/>
      <w:lvlText w:val=""/>
      <w:lvlJc w:val="left"/>
      <w:pPr>
        <w:ind w:left="5424" w:hanging="360"/>
      </w:pPr>
      <w:rPr>
        <w:rFonts w:ascii="Symbol" w:hAnsi="Symbol" w:cs="Symbol" w:hint="default"/>
      </w:rPr>
    </w:lvl>
    <w:lvl w:ilvl="7" w:tplc="0C0A0003">
      <w:start w:val="1"/>
      <w:numFmt w:val="bullet"/>
      <w:lvlText w:val="o"/>
      <w:lvlJc w:val="left"/>
      <w:pPr>
        <w:ind w:left="6144" w:hanging="360"/>
      </w:pPr>
      <w:rPr>
        <w:rFonts w:ascii="Courier New" w:hAnsi="Courier New" w:cs="Courier New" w:hint="default"/>
      </w:rPr>
    </w:lvl>
    <w:lvl w:ilvl="8" w:tplc="0C0A0005">
      <w:start w:val="1"/>
      <w:numFmt w:val="bullet"/>
      <w:lvlText w:val=""/>
      <w:lvlJc w:val="left"/>
      <w:pPr>
        <w:ind w:left="6864" w:hanging="360"/>
      </w:pPr>
      <w:rPr>
        <w:rFonts w:ascii="Wingdings" w:hAnsi="Wingdings" w:cs="Wingdings" w:hint="default"/>
      </w:rPr>
    </w:lvl>
  </w:abstractNum>
  <w:abstractNum w:abstractNumId="10">
    <w:nsid w:val="60933F1B"/>
    <w:multiLevelType w:val="hybridMultilevel"/>
    <w:tmpl w:val="55283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AF5C63"/>
    <w:multiLevelType w:val="hybridMultilevel"/>
    <w:tmpl w:val="ADEA7DBC"/>
    <w:lvl w:ilvl="0" w:tplc="B3A2DC7A">
      <w:start w:val="1"/>
      <w:numFmt w:val="bullet"/>
      <w:lvlText w:val="-"/>
      <w:lvlJc w:val="left"/>
      <w:pPr>
        <w:tabs>
          <w:tab w:val="num" w:pos="780"/>
        </w:tabs>
        <w:ind w:left="780" w:hanging="420"/>
      </w:pPr>
      <w:rPr>
        <w:rFonts w:ascii="Arial" w:eastAsia="Times New Roman" w:hAnsi="Arial" w:hint="default"/>
      </w:rPr>
    </w:lvl>
    <w:lvl w:ilvl="1" w:tplc="B3A2DC7A">
      <w:start w:val="1"/>
      <w:numFmt w:val="bullet"/>
      <w:lvlText w:val="-"/>
      <w:lvlJc w:val="left"/>
      <w:pPr>
        <w:tabs>
          <w:tab w:val="num" w:pos="1500"/>
        </w:tabs>
        <w:ind w:left="1500" w:hanging="420"/>
      </w:pPr>
      <w:rPr>
        <w:rFonts w:ascii="Arial" w:eastAsia="Times New Roman" w:hAnsi="Arial" w:hint="default"/>
      </w:rPr>
    </w:lvl>
    <w:lvl w:ilvl="2" w:tplc="01F8D4C6">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1"/>
  </w:num>
  <w:num w:numId="3">
    <w:abstractNumId w:val="11"/>
  </w:num>
  <w:num w:numId="4">
    <w:abstractNumId w:val="8"/>
  </w:num>
  <w:num w:numId="5">
    <w:abstractNumId w:val="7"/>
  </w:num>
  <w:num w:numId="6">
    <w:abstractNumId w:val="9"/>
  </w:num>
  <w:num w:numId="7">
    <w:abstractNumId w:val="0"/>
  </w:num>
  <w:num w:numId="8">
    <w:abstractNumId w:val="2"/>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F5"/>
    <w:rsid w:val="00021141"/>
    <w:rsid w:val="0004130A"/>
    <w:rsid w:val="00041FFB"/>
    <w:rsid w:val="00083BEF"/>
    <w:rsid w:val="000916E2"/>
    <w:rsid w:val="0009503E"/>
    <w:rsid w:val="000E64CB"/>
    <w:rsid w:val="000F4D16"/>
    <w:rsid w:val="00137F50"/>
    <w:rsid w:val="00163168"/>
    <w:rsid w:val="001946FC"/>
    <w:rsid w:val="001C5DC2"/>
    <w:rsid w:val="00216C2E"/>
    <w:rsid w:val="0022090D"/>
    <w:rsid w:val="00303BEF"/>
    <w:rsid w:val="0035030E"/>
    <w:rsid w:val="0035220E"/>
    <w:rsid w:val="0038022C"/>
    <w:rsid w:val="003B42F6"/>
    <w:rsid w:val="003C0A96"/>
    <w:rsid w:val="003E2801"/>
    <w:rsid w:val="00401CB0"/>
    <w:rsid w:val="004254E0"/>
    <w:rsid w:val="00441C93"/>
    <w:rsid w:val="00443E67"/>
    <w:rsid w:val="00476950"/>
    <w:rsid w:val="00482BC0"/>
    <w:rsid w:val="004A03E0"/>
    <w:rsid w:val="004B325C"/>
    <w:rsid w:val="004E5DE5"/>
    <w:rsid w:val="005059AF"/>
    <w:rsid w:val="00520C09"/>
    <w:rsid w:val="00522F6B"/>
    <w:rsid w:val="0053430F"/>
    <w:rsid w:val="00540447"/>
    <w:rsid w:val="0055039A"/>
    <w:rsid w:val="005520AB"/>
    <w:rsid w:val="005673F0"/>
    <w:rsid w:val="005A77B0"/>
    <w:rsid w:val="005C64FB"/>
    <w:rsid w:val="005D27B4"/>
    <w:rsid w:val="005D7F7C"/>
    <w:rsid w:val="005F0100"/>
    <w:rsid w:val="00612B52"/>
    <w:rsid w:val="00617C69"/>
    <w:rsid w:val="006200B5"/>
    <w:rsid w:val="00637308"/>
    <w:rsid w:val="006556E9"/>
    <w:rsid w:val="0068388D"/>
    <w:rsid w:val="006C3743"/>
    <w:rsid w:val="006F27E6"/>
    <w:rsid w:val="006F75C0"/>
    <w:rsid w:val="007050CC"/>
    <w:rsid w:val="00721B7F"/>
    <w:rsid w:val="00752CF8"/>
    <w:rsid w:val="007A624B"/>
    <w:rsid w:val="007B1F45"/>
    <w:rsid w:val="007F3DDA"/>
    <w:rsid w:val="00822616"/>
    <w:rsid w:val="008738AF"/>
    <w:rsid w:val="00874B2D"/>
    <w:rsid w:val="008E656A"/>
    <w:rsid w:val="0090476C"/>
    <w:rsid w:val="0097645C"/>
    <w:rsid w:val="009A507D"/>
    <w:rsid w:val="009B3417"/>
    <w:rsid w:val="009F4263"/>
    <w:rsid w:val="00A22FDA"/>
    <w:rsid w:val="00A84099"/>
    <w:rsid w:val="00AB07CA"/>
    <w:rsid w:val="00AC097A"/>
    <w:rsid w:val="00AD6D76"/>
    <w:rsid w:val="00B500CB"/>
    <w:rsid w:val="00B539B5"/>
    <w:rsid w:val="00B63660"/>
    <w:rsid w:val="00B73E1A"/>
    <w:rsid w:val="00B9009A"/>
    <w:rsid w:val="00BD168C"/>
    <w:rsid w:val="00C059F6"/>
    <w:rsid w:val="00C12A68"/>
    <w:rsid w:val="00C161A1"/>
    <w:rsid w:val="00C5776C"/>
    <w:rsid w:val="00C64890"/>
    <w:rsid w:val="00C72615"/>
    <w:rsid w:val="00C945E6"/>
    <w:rsid w:val="00CA6021"/>
    <w:rsid w:val="00CB187E"/>
    <w:rsid w:val="00CB2B66"/>
    <w:rsid w:val="00CC03D9"/>
    <w:rsid w:val="00CD40F5"/>
    <w:rsid w:val="00CE34BA"/>
    <w:rsid w:val="00D02CEC"/>
    <w:rsid w:val="00D2352E"/>
    <w:rsid w:val="00D25ABC"/>
    <w:rsid w:val="00D52695"/>
    <w:rsid w:val="00D86A99"/>
    <w:rsid w:val="00D9427F"/>
    <w:rsid w:val="00D95D22"/>
    <w:rsid w:val="00D96CFA"/>
    <w:rsid w:val="00DF2DF4"/>
    <w:rsid w:val="00DF404B"/>
    <w:rsid w:val="00E069F6"/>
    <w:rsid w:val="00E1541B"/>
    <w:rsid w:val="00E24496"/>
    <w:rsid w:val="00E33066"/>
    <w:rsid w:val="00E4789D"/>
    <w:rsid w:val="00E72D0E"/>
    <w:rsid w:val="00E7322E"/>
    <w:rsid w:val="00E8364C"/>
    <w:rsid w:val="00EB014E"/>
    <w:rsid w:val="00EB143E"/>
    <w:rsid w:val="00EE2C92"/>
    <w:rsid w:val="00EE4264"/>
    <w:rsid w:val="00F42914"/>
    <w:rsid w:val="00F904B9"/>
    <w:rsid w:val="00F93DF5"/>
    <w:rsid w:val="00F942E3"/>
    <w:rsid w:val="00FD6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5"/>
    <w:rPr>
      <w:sz w:val="24"/>
      <w:szCs w:val="24"/>
    </w:rPr>
  </w:style>
  <w:style w:type="paragraph" w:styleId="Ttulo1">
    <w:name w:val="heading 1"/>
    <w:basedOn w:val="Normal"/>
    <w:next w:val="Normal"/>
    <w:qFormat/>
    <w:rsid w:val="00F93DF5"/>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3DF5"/>
    <w:rPr>
      <w:rFonts w:ascii="Arial" w:hAnsi="Arial"/>
      <w:sz w:val="20"/>
      <w:szCs w:val="20"/>
      <w:u w:val="single"/>
    </w:rPr>
  </w:style>
  <w:style w:type="paragraph" w:styleId="Textoindependiente2">
    <w:name w:val="Body Text 2"/>
    <w:basedOn w:val="Normal"/>
    <w:rsid w:val="00F93DF5"/>
    <w:pPr>
      <w:jc w:val="both"/>
    </w:pPr>
    <w:rPr>
      <w:szCs w:val="20"/>
    </w:rPr>
  </w:style>
  <w:style w:type="paragraph" w:styleId="Sangradetextonormal">
    <w:name w:val="Body Text Indent"/>
    <w:basedOn w:val="Normal"/>
    <w:rsid w:val="00F93DF5"/>
    <w:pPr>
      <w:ind w:firstLine="705"/>
      <w:jc w:val="both"/>
    </w:pPr>
    <w:rPr>
      <w:szCs w:val="20"/>
    </w:rPr>
  </w:style>
  <w:style w:type="character" w:styleId="nfasis">
    <w:name w:val="Emphasis"/>
    <w:basedOn w:val="Fuentedeprrafopredeter"/>
    <w:qFormat/>
    <w:rsid w:val="00F93DF5"/>
    <w:rPr>
      <w:i/>
      <w:iCs/>
    </w:rPr>
  </w:style>
  <w:style w:type="paragraph" w:styleId="NormalWeb">
    <w:name w:val="Normal (Web)"/>
    <w:basedOn w:val="Normal"/>
    <w:rsid w:val="00F93DF5"/>
    <w:pPr>
      <w:spacing w:before="100" w:beforeAutospacing="1" w:after="100" w:afterAutospacing="1"/>
    </w:pPr>
  </w:style>
  <w:style w:type="paragraph" w:customStyle="1" w:styleId="Default">
    <w:name w:val="Default"/>
    <w:uiPriority w:val="99"/>
    <w:rsid w:val="00E8364C"/>
    <w:pPr>
      <w:autoSpaceDE w:val="0"/>
      <w:autoSpaceDN w:val="0"/>
      <w:adjustRightInd w:val="0"/>
    </w:pPr>
    <w:rPr>
      <w:rFonts w:ascii="Arial" w:eastAsia="Calibri" w:hAnsi="Arial" w:cs="Arial"/>
      <w:color w:val="000000"/>
      <w:sz w:val="24"/>
      <w:szCs w:val="24"/>
      <w:lang w:eastAsia="en-US"/>
    </w:rPr>
  </w:style>
  <w:style w:type="paragraph" w:styleId="Sangra2detindependiente">
    <w:name w:val="Body Text Indent 2"/>
    <w:basedOn w:val="Normal"/>
    <w:link w:val="Sangra2detindependienteCar"/>
    <w:uiPriority w:val="99"/>
    <w:semiHidden/>
    <w:unhideWhenUsed/>
    <w:rsid w:val="00C726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2615"/>
    <w:rPr>
      <w:sz w:val="24"/>
      <w:szCs w:val="24"/>
    </w:rPr>
  </w:style>
  <w:style w:type="paragraph" w:customStyle="1" w:styleId="parrafo">
    <w:name w:val="parrafo"/>
    <w:basedOn w:val="Normal"/>
    <w:uiPriority w:val="99"/>
    <w:rsid w:val="00C72615"/>
    <w:pPr>
      <w:spacing w:before="100" w:beforeAutospacing="1" w:after="100" w:afterAutospacing="1"/>
    </w:pPr>
  </w:style>
  <w:style w:type="paragraph" w:customStyle="1" w:styleId="Style63">
    <w:name w:val="Style63"/>
    <w:basedOn w:val="Normal"/>
    <w:uiPriority w:val="99"/>
    <w:rsid w:val="00C72615"/>
    <w:pPr>
      <w:widowControl w:val="0"/>
      <w:autoSpaceDE w:val="0"/>
      <w:autoSpaceDN w:val="0"/>
      <w:adjustRightInd w:val="0"/>
      <w:spacing w:line="206" w:lineRule="exact"/>
      <w:jc w:val="both"/>
    </w:pPr>
    <w:rPr>
      <w:rFonts w:ascii="Arial Unicode MS" w:eastAsia="Arial Unicode MS" w:cs="Arial Unicode MS"/>
    </w:rPr>
  </w:style>
  <w:style w:type="character" w:customStyle="1" w:styleId="FontStyle87">
    <w:name w:val="Font Style87"/>
    <w:basedOn w:val="Fuentedeprrafopredeter"/>
    <w:uiPriority w:val="99"/>
    <w:rsid w:val="00C72615"/>
    <w:rPr>
      <w:rFonts w:ascii="Arial Unicode MS" w:eastAsia="Arial Unicode MS" w:cs="Arial Unicode MS"/>
      <w:sz w:val="16"/>
      <w:szCs w:val="16"/>
    </w:rPr>
  </w:style>
  <w:style w:type="paragraph" w:customStyle="1" w:styleId="Style2">
    <w:name w:val="Style2"/>
    <w:basedOn w:val="Normal"/>
    <w:uiPriority w:val="99"/>
    <w:rsid w:val="00C72615"/>
    <w:pPr>
      <w:widowControl w:val="0"/>
      <w:autoSpaceDE w:val="0"/>
      <w:autoSpaceDN w:val="0"/>
      <w:adjustRightInd w:val="0"/>
      <w:spacing w:line="254" w:lineRule="exact"/>
      <w:jc w:val="center"/>
    </w:pPr>
    <w:rPr>
      <w:rFonts w:ascii="Arial Unicode MS" w:eastAsia="Arial Unicode MS" w:cs="Arial Unicode MS"/>
    </w:rPr>
  </w:style>
  <w:style w:type="paragraph" w:customStyle="1" w:styleId="Style4">
    <w:name w:val="Style4"/>
    <w:basedOn w:val="Normal"/>
    <w:uiPriority w:val="99"/>
    <w:rsid w:val="00C72615"/>
    <w:pPr>
      <w:widowControl w:val="0"/>
      <w:autoSpaceDE w:val="0"/>
      <w:autoSpaceDN w:val="0"/>
      <w:adjustRightInd w:val="0"/>
      <w:spacing w:line="276" w:lineRule="exact"/>
      <w:ind w:firstLine="715"/>
      <w:jc w:val="both"/>
    </w:pPr>
  </w:style>
  <w:style w:type="character" w:customStyle="1" w:styleId="FontStyle22">
    <w:name w:val="Font Style22"/>
    <w:basedOn w:val="Fuentedeprrafopredeter"/>
    <w:uiPriority w:val="99"/>
    <w:rsid w:val="00C72615"/>
    <w:rPr>
      <w:rFonts w:ascii="Times New Roman" w:hAnsi="Times New Roman" w:cs="Times New Roman"/>
      <w:sz w:val="22"/>
      <w:szCs w:val="22"/>
    </w:rPr>
  </w:style>
  <w:style w:type="character" w:customStyle="1" w:styleId="FontStyle26">
    <w:name w:val="Font Style26"/>
    <w:basedOn w:val="Fuentedeprrafopredeter"/>
    <w:uiPriority w:val="99"/>
    <w:rsid w:val="00C72615"/>
    <w:rPr>
      <w:rFonts w:ascii="Times New Roman" w:hAnsi="Times New Roman" w:cs="Times New Roman"/>
      <w:i/>
      <w:iCs/>
      <w:sz w:val="22"/>
      <w:szCs w:val="22"/>
    </w:rPr>
  </w:style>
  <w:style w:type="character" w:customStyle="1" w:styleId="FontStyle23">
    <w:name w:val="Font Style23"/>
    <w:basedOn w:val="Fuentedeprrafopredeter"/>
    <w:uiPriority w:val="99"/>
    <w:rsid w:val="00C72615"/>
    <w:rPr>
      <w:rFonts w:ascii="Times New Roman" w:hAnsi="Times New Roman" w:cs="Times New Roman"/>
      <w:b/>
      <w:bCs/>
      <w:sz w:val="22"/>
      <w:szCs w:val="22"/>
    </w:rPr>
  </w:style>
  <w:style w:type="paragraph" w:customStyle="1" w:styleId="Style12">
    <w:name w:val="Style12"/>
    <w:basedOn w:val="Normal"/>
    <w:uiPriority w:val="99"/>
    <w:rsid w:val="00C72615"/>
    <w:pPr>
      <w:widowControl w:val="0"/>
      <w:autoSpaceDE w:val="0"/>
      <w:autoSpaceDN w:val="0"/>
      <w:adjustRightInd w:val="0"/>
      <w:spacing w:line="276" w:lineRule="exact"/>
      <w:ind w:firstLine="576"/>
      <w:jc w:val="both"/>
    </w:pPr>
  </w:style>
  <w:style w:type="paragraph" w:customStyle="1" w:styleId="Style18">
    <w:name w:val="Style18"/>
    <w:basedOn w:val="Normal"/>
    <w:uiPriority w:val="99"/>
    <w:rsid w:val="00C72615"/>
    <w:pPr>
      <w:widowControl w:val="0"/>
      <w:autoSpaceDE w:val="0"/>
      <w:autoSpaceDN w:val="0"/>
      <w:adjustRightInd w:val="0"/>
    </w:pPr>
  </w:style>
  <w:style w:type="paragraph" w:customStyle="1" w:styleId="parrafo1">
    <w:name w:val="parrafo1"/>
    <w:basedOn w:val="Normal"/>
    <w:rsid w:val="00C72615"/>
    <w:pPr>
      <w:spacing w:before="180" w:after="180"/>
      <w:ind w:firstLine="360"/>
      <w:jc w:val="both"/>
    </w:pPr>
  </w:style>
  <w:style w:type="paragraph" w:customStyle="1" w:styleId="parrafo21">
    <w:name w:val="parrafo_21"/>
    <w:basedOn w:val="Normal"/>
    <w:rsid w:val="00C72615"/>
    <w:pPr>
      <w:spacing w:before="360" w:after="180"/>
      <w:ind w:firstLine="360"/>
      <w:jc w:val="both"/>
    </w:pPr>
  </w:style>
  <w:style w:type="paragraph" w:styleId="Prrafodelista">
    <w:name w:val="List Paragraph"/>
    <w:basedOn w:val="Normal"/>
    <w:uiPriority w:val="34"/>
    <w:qFormat/>
    <w:rsid w:val="00E069F6"/>
    <w:pPr>
      <w:ind w:left="720"/>
      <w:contextualSpacing/>
    </w:pPr>
  </w:style>
  <w:style w:type="paragraph" w:customStyle="1" w:styleId="Prrafodelista1">
    <w:name w:val="Párrafo de lista1"/>
    <w:basedOn w:val="Normal"/>
    <w:uiPriority w:val="99"/>
    <w:qFormat/>
    <w:rsid w:val="00721B7F"/>
    <w:pPr>
      <w:spacing w:after="200" w:line="276" w:lineRule="auto"/>
      <w:ind w:left="720"/>
    </w:pPr>
    <w:rPr>
      <w:rFonts w:ascii="Calibri" w:eastAsia="Calibri" w:hAnsi="Calibri" w:cs="Calibri"/>
      <w:sz w:val="22"/>
      <w:szCs w:val="22"/>
      <w:lang w:eastAsia="en-US"/>
    </w:rPr>
  </w:style>
  <w:style w:type="character" w:customStyle="1" w:styleId="FontStyle90">
    <w:name w:val="Font Style90"/>
    <w:basedOn w:val="Fuentedeprrafopredeter"/>
    <w:uiPriority w:val="99"/>
    <w:rsid w:val="005520AB"/>
    <w:rPr>
      <w:rFonts w:ascii="Arial Unicode MS" w:eastAsia="Arial Unicode MS" w:cs="Arial Unicode MS"/>
      <w:b/>
      <w:bCs/>
      <w:sz w:val="16"/>
      <w:szCs w:val="16"/>
    </w:rPr>
  </w:style>
  <w:style w:type="paragraph" w:customStyle="1" w:styleId="Style47">
    <w:name w:val="Style47"/>
    <w:basedOn w:val="Normal"/>
    <w:uiPriority w:val="99"/>
    <w:rsid w:val="005520AB"/>
    <w:pPr>
      <w:widowControl w:val="0"/>
      <w:autoSpaceDE w:val="0"/>
      <w:autoSpaceDN w:val="0"/>
      <w:adjustRightInd w:val="0"/>
      <w:spacing w:line="216" w:lineRule="exact"/>
      <w:jc w:val="both"/>
    </w:pPr>
    <w:rPr>
      <w:rFonts w:ascii="Arial Unicode MS" w:eastAsia="Arial Unicode MS" w:cs="Arial Unicode MS"/>
    </w:rPr>
  </w:style>
  <w:style w:type="paragraph" w:customStyle="1" w:styleId="Style27">
    <w:name w:val="Style27"/>
    <w:basedOn w:val="Normal"/>
    <w:uiPriority w:val="99"/>
    <w:rsid w:val="005520AB"/>
    <w:pPr>
      <w:widowControl w:val="0"/>
      <w:autoSpaceDE w:val="0"/>
      <w:autoSpaceDN w:val="0"/>
      <w:adjustRightInd w:val="0"/>
      <w:spacing w:line="350" w:lineRule="exact"/>
      <w:ind w:firstLine="437"/>
    </w:pPr>
    <w:rPr>
      <w:rFonts w:ascii="Arial Unicode MS" w:eastAsia="Arial Unicode MS" w:cs="Arial Unicode MS"/>
    </w:rPr>
  </w:style>
  <w:style w:type="paragraph" w:styleId="Encabezado">
    <w:name w:val="header"/>
    <w:basedOn w:val="Normal"/>
    <w:link w:val="EncabezadoCar"/>
    <w:uiPriority w:val="99"/>
    <w:unhideWhenUsed/>
    <w:rsid w:val="0090476C"/>
    <w:pPr>
      <w:tabs>
        <w:tab w:val="center" w:pos="4252"/>
        <w:tab w:val="right" w:pos="8504"/>
      </w:tabs>
    </w:pPr>
  </w:style>
  <w:style w:type="character" w:customStyle="1" w:styleId="EncabezadoCar">
    <w:name w:val="Encabezado Car"/>
    <w:basedOn w:val="Fuentedeprrafopredeter"/>
    <w:link w:val="Encabezado"/>
    <w:uiPriority w:val="99"/>
    <w:rsid w:val="0090476C"/>
    <w:rPr>
      <w:sz w:val="24"/>
      <w:szCs w:val="24"/>
    </w:rPr>
  </w:style>
  <w:style w:type="paragraph" w:styleId="Piedepgina">
    <w:name w:val="footer"/>
    <w:basedOn w:val="Normal"/>
    <w:link w:val="PiedepginaCar"/>
    <w:uiPriority w:val="99"/>
    <w:unhideWhenUsed/>
    <w:rsid w:val="0090476C"/>
    <w:pPr>
      <w:tabs>
        <w:tab w:val="center" w:pos="4252"/>
        <w:tab w:val="right" w:pos="8504"/>
      </w:tabs>
    </w:pPr>
  </w:style>
  <w:style w:type="character" w:customStyle="1" w:styleId="PiedepginaCar">
    <w:name w:val="Pie de página Car"/>
    <w:basedOn w:val="Fuentedeprrafopredeter"/>
    <w:link w:val="Piedepgina"/>
    <w:uiPriority w:val="99"/>
    <w:rsid w:val="0090476C"/>
    <w:rPr>
      <w:sz w:val="24"/>
      <w:szCs w:val="24"/>
    </w:rPr>
  </w:style>
  <w:style w:type="paragraph" w:styleId="Textodeglobo">
    <w:name w:val="Balloon Text"/>
    <w:basedOn w:val="Normal"/>
    <w:link w:val="TextodegloboCar"/>
    <w:uiPriority w:val="99"/>
    <w:semiHidden/>
    <w:unhideWhenUsed/>
    <w:rsid w:val="00CD4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F5"/>
    <w:rPr>
      <w:rFonts w:ascii="Tahoma" w:hAnsi="Tahoma" w:cs="Tahoma"/>
      <w:sz w:val="16"/>
      <w:szCs w:val="16"/>
    </w:rPr>
  </w:style>
  <w:style w:type="paragraph" w:customStyle="1" w:styleId="CM1">
    <w:name w:val="CM1"/>
    <w:basedOn w:val="Default"/>
    <w:next w:val="Default"/>
    <w:uiPriority w:val="99"/>
    <w:rsid w:val="00D02CEC"/>
    <w:rPr>
      <w:rFonts w:ascii="VNGKD D+ EU Albertina_" w:eastAsia="Times New Roman" w:hAnsi="VNGKD D+ EU Albertina_" w:cs="Times New Roman"/>
      <w:color w:val="auto"/>
      <w:lang w:eastAsia="es-ES"/>
    </w:rPr>
  </w:style>
  <w:style w:type="paragraph" w:customStyle="1" w:styleId="CM9">
    <w:name w:val="CM9"/>
    <w:basedOn w:val="Default"/>
    <w:next w:val="Default"/>
    <w:uiPriority w:val="99"/>
    <w:rsid w:val="00D02CEC"/>
    <w:rPr>
      <w:rFonts w:ascii="VNGKD D+ EU Albertina_" w:eastAsia="Times New Roman" w:hAnsi="VNGKD D+ EU Albertina_" w:cs="Times New Roman"/>
      <w:color w:val="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5"/>
    <w:rPr>
      <w:sz w:val="24"/>
      <w:szCs w:val="24"/>
    </w:rPr>
  </w:style>
  <w:style w:type="paragraph" w:styleId="Ttulo1">
    <w:name w:val="heading 1"/>
    <w:basedOn w:val="Normal"/>
    <w:next w:val="Normal"/>
    <w:qFormat/>
    <w:rsid w:val="00F93DF5"/>
    <w:pPr>
      <w:keepNex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3DF5"/>
    <w:rPr>
      <w:rFonts w:ascii="Arial" w:hAnsi="Arial"/>
      <w:sz w:val="20"/>
      <w:szCs w:val="20"/>
      <w:u w:val="single"/>
    </w:rPr>
  </w:style>
  <w:style w:type="paragraph" w:styleId="Textoindependiente2">
    <w:name w:val="Body Text 2"/>
    <w:basedOn w:val="Normal"/>
    <w:rsid w:val="00F93DF5"/>
    <w:pPr>
      <w:jc w:val="both"/>
    </w:pPr>
    <w:rPr>
      <w:szCs w:val="20"/>
    </w:rPr>
  </w:style>
  <w:style w:type="paragraph" w:styleId="Sangradetextonormal">
    <w:name w:val="Body Text Indent"/>
    <w:basedOn w:val="Normal"/>
    <w:rsid w:val="00F93DF5"/>
    <w:pPr>
      <w:ind w:firstLine="705"/>
      <w:jc w:val="both"/>
    </w:pPr>
    <w:rPr>
      <w:szCs w:val="20"/>
    </w:rPr>
  </w:style>
  <w:style w:type="character" w:styleId="nfasis">
    <w:name w:val="Emphasis"/>
    <w:basedOn w:val="Fuentedeprrafopredeter"/>
    <w:qFormat/>
    <w:rsid w:val="00F93DF5"/>
    <w:rPr>
      <w:i/>
      <w:iCs/>
    </w:rPr>
  </w:style>
  <w:style w:type="paragraph" w:styleId="NormalWeb">
    <w:name w:val="Normal (Web)"/>
    <w:basedOn w:val="Normal"/>
    <w:rsid w:val="00F93DF5"/>
    <w:pPr>
      <w:spacing w:before="100" w:beforeAutospacing="1" w:after="100" w:afterAutospacing="1"/>
    </w:pPr>
  </w:style>
  <w:style w:type="paragraph" w:customStyle="1" w:styleId="Default">
    <w:name w:val="Default"/>
    <w:uiPriority w:val="99"/>
    <w:rsid w:val="00E8364C"/>
    <w:pPr>
      <w:autoSpaceDE w:val="0"/>
      <w:autoSpaceDN w:val="0"/>
      <w:adjustRightInd w:val="0"/>
    </w:pPr>
    <w:rPr>
      <w:rFonts w:ascii="Arial" w:eastAsia="Calibri" w:hAnsi="Arial" w:cs="Arial"/>
      <w:color w:val="000000"/>
      <w:sz w:val="24"/>
      <w:szCs w:val="24"/>
      <w:lang w:eastAsia="en-US"/>
    </w:rPr>
  </w:style>
  <w:style w:type="paragraph" w:styleId="Sangra2detindependiente">
    <w:name w:val="Body Text Indent 2"/>
    <w:basedOn w:val="Normal"/>
    <w:link w:val="Sangra2detindependienteCar"/>
    <w:uiPriority w:val="99"/>
    <w:semiHidden/>
    <w:unhideWhenUsed/>
    <w:rsid w:val="00C726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2615"/>
    <w:rPr>
      <w:sz w:val="24"/>
      <w:szCs w:val="24"/>
    </w:rPr>
  </w:style>
  <w:style w:type="paragraph" w:customStyle="1" w:styleId="parrafo">
    <w:name w:val="parrafo"/>
    <w:basedOn w:val="Normal"/>
    <w:uiPriority w:val="99"/>
    <w:rsid w:val="00C72615"/>
    <w:pPr>
      <w:spacing w:before="100" w:beforeAutospacing="1" w:after="100" w:afterAutospacing="1"/>
    </w:pPr>
  </w:style>
  <w:style w:type="paragraph" w:customStyle="1" w:styleId="Style63">
    <w:name w:val="Style63"/>
    <w:basedOn w:val="Normal"/>
    <w:uiPriority w:val="99"/>
    <w:rsid w:val="00C72615"/>
    <w:pPr>
      <w:widowControl w:val="0"/>
      <w:autoSpaceDE w:val="0"/>
      <w:autoSpaceDN w:val="0"/>
      <w:adjustRightInd w:val="0"/>
      <w:spacing w:line="206" w:lineRule="exact"/>
      <w:jc w:val="both"/>
    </w:pPr>
    <w:rPr>
      <w:rFonts w:ascii="Arial Unicode MS" w:eastAsia="Arial Unicode MS" w:cs="Arial Unicode MS"/>
    </w:rPr>
  </w:style>
  <w:style w:type="character" w:customStyle="1" w:styleId="FontStyle87">
    <w:name w:val="Font Style87"/>
    <w:basedOn w:val="Fuentedeprrafopredeter"/>
    <w:uiPriority w:val="99"/>
    <w:rsid w:val="00C72615"/>
    <w:rPr>
      <w:rFonts w:ascii="Arial Unicode MS" w:eastAsia="Arial Unicode MS" w:cs="Arial Unicode MS"/>
      <w:sz w:val="16"/>
      <w:szCs w:val="16"/>
    </w:rPr>
  </w:style>
  <w:style w:type="paragraph" w:customStyle="1" w:styleId="Style2">
    <w:name w:val="Style2"/>
    <w:basedOn w:val="Normal"/>
    <w:uiPriority w:val="99"/>
    <w:rsid w:val="00C72615"/>
    <w:pPr>
      <w:widowControl w:val="0"/>
      <w:autoSpaceDE w:val="0"/>
      <w:autoSpaceDN w:val="0"/>
      <w:adjustRightInd w:val="0"/>
      <w:spacing w:line="254" w:lineRule="exact"/>
      <w:jc w:val="center"/>
    </w:pPr>
    <w:rPr>
      <w:rFonts w:ascii="Arial Unicode MS" w:eastAsia="Arial Unicode MS" w:cs="Arial Unicode MS"/>
    </w:rPr>
  </w:style>
  <w:style w:type="paragraph" w:customStyle="1" w:styleId="Style4">
    <w:name w:val="Style4"/>
    <w:basedOn w:val="Normal"/>
    <w:uiPriority w:val="99"/>
    <w:rsid w:val="00C72615"/>
    <w:pPr>
      <w:widowControl w:val="0"/>
      <w:autoSpaceDE w:val="0"/>
      <w:autoSpaceDN w:val="0"/>
      <w:adjustRightInd w:val="0"/>
      <w:spacing w:line="276" w:lineRule="exact"/>
      <w:ind w:firstLine="715"/>
      <w:jc w:val="both"/>
    </w:pPr>
  </w:style>
  <w:style w:type="character" w:customStyle="1" w:styleId="FontStyle22">
    <w:name w:val="Font Style22"/>
    <w:basedOn w:val="Fuentedeprrafopredeter"/>
    <w:uiPriority w:val="99"/>
    <w:rsid w:val="00C72615"/>
    <w:rPr>
      <w:rFonts w:ascii="Times New Roman" w:hAnsi="Times New Roman" w:cs="Times New Roman"/>
      <w:sz w:val="22"/>
      <w:szCs w:val="22"/>
    </w:rPr>
  </w:style>
  <w:style w:type="character" w:customStyle="1" w:styleId="FontStyle26">
    <w:name w:val="Font Style26"/>
    <w:basedOn w:val="Fuentedeprrafopredeter"/>
    <w:uiPriority w:val="99"/>
    <w:rsid w:val="00C72615"/>
    <w:rPr>
      <w:rFonts w:ascii="Times New Roman" w:hAnsi="Times New Roman" w:cs="Times New Roman"/>
      <w:i/>
      <w:iCs/>
      <w:sz w:val="22"/>
      <w:szCs w:val="22"/>
    </w:rPr>
  </w:style>
  <w:style w:type="character" w:customStyle="1" w:styleId="FontStyle23">
    <w:name w:val="Font Style23"/>
    <w:basedOn w:val="Fuentedeprrafopredeter"/>
    <w:uiPriority w:val="99"/>
    <w:rsid w:val="00C72615"/>
    <w:rPr>
      <w:rFonts w:ascii="Times New Roman" w:hAnsi="Times New Roman" w:cs="Times New Roman"/>
      <w:b/>
      <w:bCs/>
      <w:sz w:val="22"/>
      <w:szCs w:val="22"/>
    </w:rPr>
  </w:style>
  <w:style w:type="paragraph" w:customStyle="1" w:styleId="Style12">
    <w:name w:val="Style12"/>
    <w:basedOn w:val="Normal"/>
    <w:uiPriority w:val="99"/>
    <w:rsid w:val="00C72615"/>
    <w:pPr>
      <w:widowControl w:val="0"/>
      <w:autoSpaceDE w:val="0"/>
      <w:autoSpaceDN w:val="0"/>
      <w:adjustRightInd w:val="0"/>
      <w:spacing w:line="276" w:lineRule="exact"/>
      <w:ind w:firstLine="576"/>
      <w:jc w:val="both"/>
    </w:pPr>
  </w:style>
  <w:style w:type="paragraph" w:customStyle="1" w:styleId="Style18">
    <w:name w:val="Style18"/>
    <w:basedOn w:val="Normal"/>
    <w:uiPriority w:val="99"/>
    <w:rsid w:val="00C72615"/>
    <w:pPr>
      <w:widowControl w:val="0"/>
      <w:autoSpaceDE w:val="0"/>
      <w:autoSpaceDN w:val="0"/>
      <w:adjustRightInd w:val="0"/>
    </w:pPr>
  </w:style>
  <w:style w:type="paragraph" w:customStyle="1" w:styleId="parrafo1">
    <w:name w:val="parrafo1"/>
    <w:basedOn w:val="Normal"/>
    <w:rsid w:val="00C72615"/>
    <w:pPr>
      <w:spacing w:before="180" w:after="180"/>
      <w:ind w:firstLine="360"/>
      <w:jc w:val="both"/>
    </w:pPr>
  </w:style>
  <w:style w:type="paragraph" w:customStyle="1" w:styleId="parrafo21">
    <w:name w:val="parrafo_21"/>
    <w:basedOn w:val="Normal"/>
    <w:rsid w:val="00C72615"/>
    <w:pPr>
      <w:spacing w:before="360" w:after="180"/>
      <w:ind w:firstLine="360"/>
      <w:jc w:val="both"/>
    </w:pPr>
  </w:style>
  <w:style w:type="paragraph" w:styleId="Prrafodelista">
    <w:name w:val="List Paragraph"/>
    <w:basedOn w:val="Normal"/>
    <w:uiPriority w:val="34"/>
    <w:qFormat/>
    <w:rsid w:val="00E069F6"/>
    <w:pPr>
      <w:ind w:left="720"/>
      <w:contextualSpacing/>
    </w:pPr>
  </w:style>
  <w:style w:type="paragraph" w:customStyle="1" w:styleId="Prrafodelista1">
    <w:name w:val="Párrafo de lista1"/>
    <w:basedOn w:val="Normal"/>
    <w:uiPriority w:val="99"/>
    <w:qFormat/>
    <w:rsid w:val="00721B7F"/>
    <w:pPr>
      <w:spacing w:after="200" w:line="276" w:lineRule="auto"/>
      <w:ind w:left="720"/>
    </w:pPr>
    <w:rPr>
      <w:rFonts w:ascii="Calibri" w:eastAsia="Calibri" w:hAnsi="Calibri" w:cs="Calibri"/>
      <w:sz w:val="22"/>
      <w:szCs w:val="22"/>
      <w:lang w:eastAsia="en-US"/>
    </w:rPr>
  </w:style>
  <w:style w:type="character" w:customStyle="1" w:styleId="FontStyle90">
    <w:name w:val="Font Style90"/>
    <w:basedOn w:val="Fuentedeprrafopredeter"/>
    <w:uiPriority w:val="99"/>
    <w:rsid w:val="005520AB"/>
    <w:rPr>
      <w:rFonts w:ascii="Arial Unicode MS" w:eastAsia="Arial Unicode MS" w:cs="Arial Unicode MS"/>
      <w:b/>
      <w:bCs/>
      <w:sz w:val="16"/>
      <w:szCs w:val="16"/>
    </w:rPr>
  </w:style>
  <w:style w:type="paragraph" w:customStyle="1" w:styleId="Style47">
    <w:name w:val="Style47"/>
    <w:basedOn w:val="Normal"/>
    <w:uiPriority w:val="99"/>
    <w:rsid w:val="005520AB"/>
    <w:pPr>
      <w:widowControl w:val="0"/>
      <w:autoSpaceDE w:val="0"/>
      <w:autoSpaceDN w:val="0"/>
      <w:adjustRightInd w:val="0"/>
      <w:spacing w:line="216" w:lineRule="exact"/>
      <w:jc w:val="both"/>
    </w:pPr>
    <w:rPr>
      <w:rFonts w:ascii="Arial Unicode MS" w:eastAsia="Arial Unicode MS" w:cs="Arial Unicode MS"/>
    </w:rPr>
  </w:style>
  <w:style w:type="paragraph" w:customStyle="1" w:styleId="Style27">
    <w:name w:val="Style27"/>
    <w:basedOn w:val="Normal"/>
    <w:uiPriority w:val="99"/>
    <w:rsid w:val="005520AB"/>
    <w:pPr>
      <w:widowControl w:val="0"/>
      <w:autoSpaceDE w:val="0"/>
      <w:autoSpaceDN w:val="0"/>
      <w:adjustRightInd w:val="0"/>
      <w:spacing w:line="350" w:lineRule="exact"/>
      <w:ind w:firstLine="437"/>
    </w:pPr>
    <w:rPr>
      <w:rFonts w:ascii="Arial Unicode MS" w:eastAsia="Arial Unicode MS" w:cs="Arial Unicode MS"/>
    </w:rPr>
  </w:style>
  <w:style w:type="paragraph" w:styleId="Encabezado">
    <w:name w:val="header"/>
    <w:basedOn w:val="Normal"/>
    <w:link w:val="EncabezadoCar"/>
    <w:uiPriority w:val="99"/>
    <w:unhideWhenUsed/>
    <w:rsid w:val="0090476C"/>
    <w:pPr>
      <w:tabs>
        <w:tab w:val="center" w:pos="4252"/>
        <w:tab w:val="right" w:pos="8504"/>
      </w:tabs>
    </w:pPr>
  </w:style>
  <w:style w:type="character" w:customStyle="1" w:styleId="EncabezadoCar">
    <w:name w:val="Encabezado Car"/>
    <w:basedOn w:val="Fuentedeprrafopredeter"/>
    <w:link w:val="Encabezado"/>
    <w:uiPriority w:val="99"/>
    <w:rsid w:val="0090476C"/>
    <w:rPr>
      <w:sz w:val="24"/>
      <w:szCs w:val="24"/>
    </w:rPr>
  </w:style>
  <w:style w:type="paragraph" w:styleId="Piedepgina">
    <w:name w:val="footer"/>
    <w:basedOn w:val="Normal"/>
    <w:link w:val="PiedepginaCar"/>
    <w:uiPriority w:val="99"/>
    <w:unhideWhenUsed/>
    <w:rsid w:val="0090476C"/>
    <w:pPr>
      <w:tabs>
        <w:tab w:val="center" w:pos="4252"/>
        <w:tab w:val="right" w:pos="8504"/>
      </w:tabs>
    </w:pPr>
  </w:style>
  <w:style w:type="character" w:customStyle="1" w:styleId="PiedepginaCar">
    <w:name w:val="Pie de página Car"/>
    <w:basedOn w:val="Fuentedeprrafopredeter"/>
    <w:link w:val="Piedepgina"/>
    <w:uiPriority w:val="99"/>
    <w:rsid w:val="0090476C"/>
    <w:rPr>
      <w:sz w:val="24"/>
      <w:szCs w:val="24"/>
    </w:rPr>
  </w:style>
  <w:style w:type="paragraph" w:styleId="Textodeglobo">
    <w:name w:val="Balloon Text"/>
    <w:basedOn w:val="Normal"/>
    <w:link w:val="TextodegloboCar"/>
    <w:uiPriority w:val="99"/>
    <w:semiHidden/>
    <w:unhideWhenUsed/>
    <w:rsid w:val="00CD4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0F5"/>
    <w:rPr>
      <w:rFonts w:ascii="Tahoma" w:hAnsi="Tahoma" w:cs="Tahoma"/>
      <w:sz w:val="16"/>
      <w:szCs w:val="16"/>
    </w:rPr>
  </w:style>
  <w:style w:type="paragraph" w:customStyle="1" w:styleId="CM1">
    <w:name w:val="CM1"/>
    <w:basedOn w:val="Default"/>
    <w:next w:val="Default"/>
    <w:uiPriority w:val="99"/>
    <w:rsid w:val="00D02CEC"/>
    <w:rPr>
      <w:rFonts w:ascii="VNGKD D+ EU Albertina_" w:eastAsia="Times New Roman" w:hAnsi="VNGKD D+ EU Albertina_" w:cs="Times New Roman"/>
      <w:color w:val="auto"/>
      <w:lang w:eastAsia="es-ES"/>
    </w:rPr>
  </w:style>
  <w:style w:type="paragraph" w:customStyle="1" w:styleId="CM9">
    <w:name w:val="CM9"/>
    <w:basedOn w:val="Default"/>
    <w:next w:val="Default"/>
    <w:uiPriority w:val="99"/>
    <w:rsid w:val="00D02CEC"/>
    <w:rPr>
      <w:rFonts w:ascii="VNGKD D+ EU Albertina_" w:eastAsia="Times New Roman" w:hAnsi="VNGKD D+ EU Albertina_"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5740">
      <w:bodyDiv w:val="1"/>
      <w:marLeft w:val="0"/>
      <w:marRight w:val="0"/>
      <w:marTop w:val="0"/>
      <w:marBottom w:val="0"/>
      <w:divBdr>
        <w:top w:val="none" w:sz="0" w:space="0" w:color="auto"/>
        <w:left w:val="none" w:sz="0" w:space="0" w:color="auto"/>
        <w:bottom w:val="none" w:sz="0" w:space="0" w:color="auto"/>
        <w:right w:val="none" w:sz="0" w:space="0" w:color="auto"/>
      </w:divBdr>
      <w:divsChild>
        <w:div w:id="1582988560">
          <w:marLeft w:val="0"/>
          <w:marRight w:val="0"/>
          <w:marTop w:val="720"/>
          <w:marBottom w:val="720"/>
          <w:divBdr>
            <w:top w:val="none" w:sz="0" w:space="0" w:color="auto"/>
            <w:left w:val="none" w:sz="0" w:space="0" w:color="auto"/>
            <w:bottom w:val="none" w:sz="0" w:space="0" w:color="auto"/>
            <w:right w:val="none" w:sz="0" w:space="0" w:color="auto"/>
          </w:divBdr>
          <w:divsChild>
            <w:div w:id="1706514701">
              <w:marLeft w:val="0"/>
              <w:marRight w:val="0"/>
              <w:marTop w:val="0"/>
              <w:marBottom w:val="0"/>
              <w:divBdr>
                <w:top w:val="none" w:sz="0" w:space="0" w:color="auto"/>
                <w:left w:val="none" w:sz="0" w:space="0" w:color="auto"/>
                <w:bottom w:val="none" w:sz="0" w:space="0" w:color="auto"/>
                <w:right w:val="none" w:sz="0" w:space="0" w:color="auto"/>
              </w:divBdr>
              <w:divsChild>
                <w:div w:id="678846940">
                  <w:marLeft w:val="0"/>
                  <w:marRight w:val="0"/>
                  <w:marTop w:val="0"/>
                  <w:marBottom w:val="0"/>
                  <w:divBdr>
                    <w:top w:val="none" w:sz="0" w:space="0" w:color="auto"/>
                    <w:left w:val="none" w:sz="0" w:space="0" w:color="auto"/>
                    <w:bottom w:val="none" w:sz="0" w:space="0" w:color="auto"/>
                    <w:right w:val="none" w:sz="0" w:space="0" w:color="auto"/>
                  </w:divBdr>
                  <w:divsChild>
                    <w:div w:id="2339041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78573016">
      <w:bodyDiv w:val="1"/>
      <w:marLeft w:val="0"/>
      <w:marRight w:val="0"/>
      <w:marTop w:val="0"/>
      <w:marBottom w:val="0"/>
      <w:divBdr>
        <w:top w:val="none" w:sz="0" w:space="0" w:color="auto"/>
        <w:left w:val="none" w:sz="0" w:space="0" w:color="auto"/>
        <w:bottom w:val="none" w:sz="0" w:space="0" w:color="auto"/>
        <w:right w:val="none" w:sz="0" w:space="0" w:color="auto"/>
      </w:divBdr>
      <w:divsChild>
        <w:div w:id="504125747">
          <w:marLeft w:val="0"/>
          <w:marRight w:val="0"/>
          <w:marTop w:val="0"/>
          <w:marBottom w:val="0"/>
          <w:divBdr>
            <w:top w:val="none" w:sz="0" w:space="0" w:color="auto"/>
            <w:left w:val="none" w:sz="0" w:space="0" w:color="auto"/>
            <w:bottom w:val="none" w:sz="0" w:space="0" w:color="auto"/>
            <w:right w:val="none" w:sz="0" w:space="0" w:color="auto"/>
          </w:divBdr>
          <w:divsChild>
            <w:div w:id="1300108680">
              <w:marLeft w:val="0"/>
              <w:marRight w:val="0"/>
              <w:marTop w:val="0"/>
              <w:marBottom w:val="0"/>
              <w:divBdr>
                <w:top w:val="none" w:sz="0" w:space="0" w:color="auto"/>
                <w:left w:val="none" w:sz="0" w:space="0" w:color="auto"/>
                <w:bottom w:val="none" w:sz="0" w:space="0" w:color="auto"/>
                <w:right w:val="none" w:sz="0" w:space="0" w:color="auto"/>
              </w:divBdr>
              <w:divsChild>
                <w:div w:id="1780833855">
                  <w:marLeft w:val="0"/>
                  <w:marRight w:val="0"/>
                  <w:marTop w:val="0"/>
                  <w:marBottom w:val="0"/>
                  <w:divBdr>
                    <w:top w:val="none" w:sz="0" w:space="0" w:color="auto"/>
                    <w:left w:val="none" w:sz="0" w:space="0" w:color="auto"/>
                    <w:bottom w:val="none" w:sz="0" w:space="0" w:color="auto"/>
                    <w:right w:val="none" w:sz="0" w:space="0" w:color="auto"/>
                  </w:divBdr>
                  <w:divsChild>
                    <w:div w:id="829372553">
                      <w:marLeft w:val="0"/>
                      <w:marRight w:val="0"/>
                      <w:marTop w:val="0"/>
                      <w:marBottom w:val="0"/>
                      <w:divBdr>
                        <w:top w:val="none" w:sz="0" w:space="0" w:color="auto"/>
                        <w:left w:val="none" w:sz="0" w:space="0" w:color="auto"/>
                        <w:bottom w:val="none" w:sz="0" w:space="0" w:color="auto"/>
                        <w:right w:val="none" w:sz="0" w:space="0" w:color="auto"/>
                      </w:divBdr>
                      <w:divsChild>
                        <w:div w:id="38340966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1750">
      <w:bodyDiv w:val="1"/>
      <w:marLeft w:val="0"/>
      <w:marRight w:val="0"/>
      <w:marTop w:val="0"/>
      <w:marBottom w:val="0"/>
      <w:divBdr>
        <w:top w:val="none" w:sz="0" w:space="0" w:color="auto"/>
        <w:left w:val="none" w:sz="0" w:space="0" w:color="auto"/>
        <w:bottom w:val="none" w:sz="0" w:space="0" w:color="auto"/>
        <w:right w:val="none" w:sz="0" w:space="0" w:color="auto"/>
      </w:divBdr>
      <w:divsChild>
        <w:div w:id="1136335084">
          <w:marLeft w:val="0"/>
          <w:marRight w:val="0"/>
          <w:marTop w:val="720"/>
          <w:marBottom w:val="720"/>
          <w:divBdr>
            <w:top w:val="none" w:sz="0" w:space="0" w:color="auto"/>
            <w:left w:val="none" w:sz="0" w:space="0" w:color="auto"/>
            <w:bottom w:val="none" w:sz="0" w:space="0" w:color="auto"/>
            <w:right w:val="none" w:sz="0" w:space="0" w:color="auto"/>
          </w:divBdr>
          <w:divsChild>
            <w:div w:id="363750359">
              <w:marLeft w:val="0"/>
              <w:marRight w:val="0"/>
              <w:marTop w:val="0"/>
              <w:marBottom w:val="0"/>
              <w:divBdr>
                <w:top w:val="none" w:sz="0" w:space="0" w:color="auto"/>
                <w:left w:val="none" w:sz="0" w:space="0" w:color="auto"/>
                <w:bottom w:val="none" w:sz="0" w:space="0" w:color="auto"/>
                <w:right w:val="none" w:sz="0" w:space="0" w:color="auto"/>
              </w:divBdr>
              <w:divsChild>
                <w:div w:id="1669287832">
                  <w:marLeft w:val="0"/>
                  <w:marRight w:val="0"/>
                  <w:marTop w:val="0"/>
                  <w:marBottom w:val="0"/>
                  <w:divBdr>
                    <w:top w:val="none" w:sz="0" w:space="0" w:color="auto"/>
                    <w:left w:val="none" w:sz="0" w:space="0" w:color="auto"/>
                    <w:bottom w:val="none" w:sz="0" w:space="0" w:color="auto"/>
                    <w:right w:val="none" w:sz="0" w:space="0" w:color="auto"/>
                  </w:divBdr>
                  <w:divsChild>
                    <w:div w:id="13476116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87212822">
      <w:bodyDiv w:val="1"/>
      <w:marLeft w:val="0"/>
      <w:marRight w:val="0"/>
      <w:marTop w:val="0"/>
      <w:marBottom w:val="0"/>
      <w:divBdr>
        <w:top w:val="none" w:sz="0" w:space="0" w:color="auto"/>
        <w:left w:val="none" w:sz="0" w:space="0" w:color="auto"/>
        <w:bottom w:val="none" w:sz="0" w:space="0" w:color="auto"/>
        <w:right w:val="none" w:sz="0" w:space="0" w:color="auto"/>
      </w:divBdr>
      <w:divsChild>
        <w:div w:id="1872763694">
          <w:marLeft w:val="0"/>
          <w:marRight w:val="0"/>
          <w:marTop w:val="720"/>
          <w:marBottom w:val="720"/>
          <w:divBdr>
            <w:top w:val="none" w:sz="0" w:space="0" w:color="auto"/>
            <w:left w:val="none" w:sz="0" w:space="0" w:color="auto"/>
            <w:bottom w:val="none" w:sz="0" w:space="0" w:color="auto"/>
            <w:right w:val="none" w:sz="0" w:space="0" w:color="auto"/>
          </w:divBdr>
          <w:divsChild>
            <w:div w:id="602349600">
              <w:marLeft w:val="0"/>
              <w:marRight w:val="0"/>
              <w:marTop w:val="0"/>
              <w:marBottom w:val="0"/>
              <w:divBdr>
                <w:top w:val="none" w:sz="0" w:space="0" w:color="auto"/>
                <w:left w:val="none" w:sz="0" w:space="0" w:color="auto"/>
                <w:bottom w:val="none" w:sz="0" w:space="0" w:color="auto"/>
                <w:right w:val="none" w:sz="0" w:space="0" w:color="auto"/>
              </w:divBdr>
              <w:divsChild>
                <w:div w:id="139134549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39560667">
      <w:bodyDiv w:val="1"/>
      <w:marLeft w:val="0"/>
      <w:marRight w:val="0"/>
      <w:marTop w:val="0"/>
      <w:marBottom w:val="0"/>
      <w:divBdr>
        <w:top w:val="none" w:sz="0" w:space="0" w:color="auto"/>
        <w:left w:val="none" w:sz="0" w:space="0" w:color="auto"/>
        <w:bottom w:val="none" w:sz="0" w:space="0" w:color="auto"/>
        <w:right w:val="none" w:sz="0" w:space="0" w:color="auto"/>
      </w:divBdr>
      <w:divsChild>
        <w:div w:id="1993680850">
          <w:marLeft w:val="0"/>
          <w:marRight w:val="0"/>
          <w:marTop w:val="0"/>
          <w:marBottom w:val="0"/>
          <w:divBdr>
            <w:top w:val="none" w:sz="0" w:space="0" w:color="auto"/>
            <w:left w:val="none" w:sz="0" w:space="0" w:color="auto"/>
            <w:bottom w:val="none" w:sz="0" w:space="0" w:color="auto"/>
            <w:right w:val="none" w:sz="0" w:space="0" w:color="auto"/>
          </w:divBdr>
          <w:divsChild>
            <w:div w:id="1999847034">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1086265316">
                      <w:marLeft w:val="0"/>
                      <w:marRight w:val="0"/>
                      <w:marTop w:val="0"/>
                      <w:marBottom w:val="0"/>
                      <w:divBdr>
                        <w:top w:val="none" w:sz="0" w:space="0" w:color="auto"/>
                        <w:left w:val="none" w:sz="0" w:space="0" w:color="auto"/>
                        <w:bottom w:val="none" w:sz="0" w:space="0" w:color="auto"/>
                        <w:right w:val="none" w:sz="0" w:space="0" w:color="auto"/>
                      </w:divBdr>
                      <w:divsChild>
                        <w:div w:id="157589414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1673">
      <w:bodyDiv w:val="1"/>
      <w:marLeft w:val="0"/>
      <w:marRight w:val="0"/>
      <w:marTop w:val="0"/>
      <w:marBottom w:val="0"/>
      <w:divBdr>
        <w:top w:val="none" w:sz="0" w:space="0" w:color="auto"/>
        <w:left w:val="none" w:sz="0" w:space="0" w:color="auto"/>
        <w:bottom w:val="none" w:sz="0" w:space="0" w:color="auto"/>
        <w:right w:val="none" w:sz="0" w:space="0" w:color="auto"/>
      </w:divBdr>
      <w:divsChild>
        <w:div w:id="1566380132">
          <w:marLeft w:val="0"/>
          <w:marRight w:val="0"/>
          <w:marTop w:val="720"/>
          <w:marBottom w:val="720"/>
          <w:divBdr>
            <w:top w:val="none" w:sz="0" w:space="0" w:color="auto"/>
            <w:left w:val="none" w:sz="0" w:space="0" w:color="auto"/>
            <w:bottom w:val="none" w:sz="0" w:space="0" w:color="auto"/>
            <w:right w:val="none" w:sz="0" w:space="0" w:color="auto"/>
          </w:divBdr>
          <w:divsChild>
            <w:div w:id="1886408645">
              <w:marLeft w:val="0"/>
              <w:marRight w:val="0"/>
              <w:marTop w:val="0"/>
              <w:marBottom w:val="0"/>
              <w:divBdr>
                <w:top w:val="none" w:sz="0" w:space="0" w:color="auto"/>
                <w:left w:val="none" w:sz="0" w:space="0" w:color="auto"/>
                <w:bottom w:val="none" w:sz="0" w:space="0" w:color="auto"/>
                <w:right w:val="none" w:sz="0" w:space="0" w:color="auto"/>
              </w:divBdr>
              <w:divsChild>
                <w:div w:id="1072433566">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785422563">
      <w:bodyDiv w:val="1"/>
      <w:marLeft w:val="0"/>
      <w:marRight w:val="0"/>
      <w:marTop w:val="0"/>
      <w:marBottom w:val="0"/>
      <w:divBdr>
        <w:top w:val="none" w:sz="0" w:space="0" w:color="auto"/>
        <w:left w:val="none" w:sz="0" w:space="0" w:color="auto"/>
        <w:bottom w:val="none" w:sz="0" w:space="0" w:color="auto"/>
        <w:right w:val="none" w:sz="0" w:space="0" w:color="auto"/>
      </w:divBdr>
      <w:divsChild>
        <w:div w:id="1877113017">
          <w:marLeft w:val="0"/>
          <w:marRight w:val="0"/>
          <w:marTop w:val="720"/>
          <w:marBottom w:val="720"/>
          <w:divBdr>
            <w:top w:val="none" w:sz="0" w:space="0" w:color="auto"/>
            <w:left w:val="none" w:sz="0" w:space="0" w:color="auto"/>
            <w:bottom w:val="none" w:sz="0" w:space="0" w:color="auto"/>
            <w:right w:val="none" w:sz="0" w:space="0" w:color="auto"/>
          </w:divBdr>
          <w:divsChild>
            <w:div w:id="88432146">
              <w:marLeft w:val="0"/>
              <w:marRight w:val="0"/>
              <w:marTop w:val="0"/>
              <w:marBottom w:val="0"/>
              <w:divBdr>
                <w:top w:val="none" w:sz="0" w:space="0" w:color="auto"/>
                <w:left w:val="none" w:sz="0" w:space="0" w:color="auto"/>
                <w:bottom w:val="none" w:sz="0" w:space="0" w:color="auto"/>
                <w:right w:val="none" w:sz="0" w:space="0" w:color="auto"/>
              </w:divBdr>
              <w:divsChild>
                <w:div w:id="1029141886">
                  <w:marLeft w:val="0"/>
                  <w:marRight w:val="0"/>
                  <w:marTop w:val="0"/>
                  <w:marBottom w:val="0"/>
                  <w:divBdr>
                    <w:top w:val="none" w:sz="0" w:space="0" w:color="auto"/>
                    <w:left w:val="none" w:sz="0" w:space="0" w:color="auto"/>
                    <w:bottom w:val="none" w:sz="0" w:space="0" w:color="auto"/>
                    <w:right w:val="none" w:sz="0" w:space="0" w:color="auto"/>
                  </w:divBdr>
                  <w:divsChild>
                    <w:div w:id="10978669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15891091">
      <w:bodyDiv w:val="1"/>
      <w:marLeft w:val="0"/>
      <w:marRight w:val="0"/>
      <w:marTop w:val="0"/>
      <w:marBottom w:val="0"/>
      <w:divBdr>
        <w:top w:val="none" w:sz="0" w:space="0" w:color="auto"/>
        <w:left w:val="none" w:sz="0" w:space="0" w:color="auto"/>
        <w:bottom w:val="none" w:sz="0" w:space="0" w:color="auto"/>
        <w:right w:val="none" w:sz="0" w:space="0" w:color="auto"/>
      </w:divBdr>
      <w:divsChild>
        <w:div w:id="243102120">
          <w:marLeft w:val="0"/>
          <w:marRight w:val="0"/>
          <w:marTop w:val="720"/>
          <w:marBottom w:val="720"/>
          <w:divBdr>
            <w:top w:val="none" w:sz="0" w:space="0" w:color="auto"/>
            <w:left w:val="none" w:sz="0" w:space="0" w:color="auto"/>
            <w:bottom w:val="none" w:sz="0" w:space="0" w:color="auto"/>
            <w:right w:val="none" w:sz="0" w:space="0" w:color="auto"/>
          </w:divBdr>
          <w:divsChild>
            <w:div w:id="112136363">
              <w:marLeft w:val="0"/>
              <w:marRight w:val="0"/>
              <w:marTop w:val="0"/>
              <w:marBottom w:val="0"/>
              <w:divBdr>
                <w:top w:val="none" w:sz="0" w:space="0" w:color="auto"/>
                <w:left w:val="none" w:sz="0" w:space="0" w:color="auto"/>
                <w:bottom w:val="none" w:sz="0" w:space="0" w:color="auto"/>
                <w:right w:val="none" w:sz="0" w:space="0" w:color="auto"/>
              </w:divBdr>
              <w:divsChild>
                <w:div w:id="1934118661">
                  <w:marLeft w:val="0"/>
                  <w:marRight w:val="0"/>
                  <w:marTop w:val="0"/>
                  <w:marBottom w:val="0"/>
                  <w:divBdr>
                    <w:top w:val="none" w:sz="0" w:space="0" w:color="auto"/>
                    <w:left w:val="none" w:sz="0" w:space="0" w:color="auto"/>
                    <w:bottom w:val="none" w:sz="0" w:space="0" w:color="auto"/>
                    <w:right w:val="none" w:sz="0" w:space="0" w:color="auto"/>
                  </w:divBdr>
                  <w:divsChild>
                    <w:div w:id="95239769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66740744">
      <w:bodyDiv w:val="1"/>
      <w:marLeft w:val="0"/>
      <w:marRight w:val="0"/>
      <w:marTop w:val="0"/>
      <w:marBottom w:val="0"/>
      <w:divBdr>
        <w:top w:val="none" w:sz="0" w:space="0" w:color="auto"/>
        <w:left w:val="none" w:sz="0" w:space="0" w:color="auto"/>
        <w:bottom w:val="none" w:sz="0" w:space="0" w:color="auto"/>
        <w:right w:val="none" w:sz="0" w:space="0" w:color="auto"/>
      </w:divBdr>
      <w:divsChild>
        <w:div w:id="2061399602">
          <w:marLeft w:val="0"/>
          <w:marRight w:val="0"/>
          <w:marTop w:val="720"/>
          <w:marBottom w:val="720"/>
          <w:divBdr>
            <w:top w:val="none" w:sz="0" w:space="0" w:color="auto"/>
            <w:left w:val="none" w:sz="0" w:space="0" w:color="auto"/>
            <w:bottom w:val="none" w:sz="0" w:space="0" w:color="auto"/>
            <w:right w:val="none" w:sz="0" w:space="0" w:color="auto"/>
          </w:divBdr>
          <w:divsChild>
            <w:div w:id="1172993219">
              <w:marLeft w:val="0"/>
              <w:marRight w:val="0"/>
              <w:marTop w:val="0"/>
              <w:marBottom w:val="0"/>
              <w:divBdr>
                <w:top w:val="none" w:sz="0" w:space="0" w:color="auto"/>
                <w:left w:val="none" w:sz="0" w:space="0" w:color="auto"/>
                <w:bottom w:val="none" w:sz="0" w:space="0" w:color="auto"/>
                <w:right w:val="none" w:sz="0" w:space="0" w:color="auto"/>
              </w:divBdr>
              <w:divsChild>
                <w:div w:id="1358241542">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BE7C-EECA-4F30-8A5B-97F9B61E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8129</Words>
  <Characters>45672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PLIEGO DE CLAUSULAS ADMINISTRATIVAS  PARTICULARES QUE HAN DE REGIR LA ADJUDICACION,  POR EL PROCEDIMIENTO NEGOCIADO SIN PUBLIC</vt:lpstr>
    </vt:vector>
  </TitlesOfParts>
  <Company>-</Company>
  <LinksUpToDate>false</LinksUpToDate>
  <CharactersWithSpaces>53694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CLAUSULAS ADMINISTRATIVAS  PARTICULARES QUE HAN DE REGIR LA ADJUDICACION,  POR EL PROCEDIMIENTO NEGOCIADO SIN PUBLIC</dc:title>
  <dc:creator>..</dc:creator>
  <cp:lastModifiedBy>Puesto23</cp:lastModifiedBy>
  <cp:revision>7</cp:revision>
  <cp:lastPrinted>2016-08-10T10:14:00Z</cp:lastPrinted>
  <dcterms:created xsi:type="dcterms:W3CDTF">2016-08-04T13:07:00Z</dcterms:created>
  <dcterms:modified xsi:type="dcterms:W3CDTF">2016-08-10T10:15:00Z</dcterms:modified>
</cp:coreProperties>
</file>